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2DBE3" w14:textId="0E694E37" w:rsidR="00B30E60" w:rsidRPr="00C41C42" w:rsidRDefault="00B30E60" w:rsidP="00B30E60">
      <w:pPr>
        <w:ind w:left="1985" w:hanging="1985"/>
        <w:rPr>
          <w:rFonts w:ascii="Arial" w:eastAsiaTheme="minorEastAsia" w:hAnsi="Arial" w:cs="Arial"/>
          <w:b/>
        </w:rPr>
      </w:pPr>
      <w:bookmarkStart w:id="0" w:name="_Hlk77701553"/>
      <w:r w:rsidRPr="00C41C42">
        <w:rPr>
          <w:rFonts w:ascii="Arial" w:eastAsiaTheme="minorEastAsia" w:hAnsi="Arial" w:cs="Arial"/>
          <w:b/>
        </w:rPr>
        <w:t>3GPP TSG-RAN WG4 Meeting #116</w:t>
      </w:r>
      <w:r w:rsidR="001D5681">
        <w:rPr>
          <w:rFonts w:ascii="Arial" w:eastAsiaTheme="minorEastAsia" w:hAnsi="Arial" w:cs="Arial" w:hint="eastAsia"/>
          <w:b/>
        </w:rPr>
        <w:t>-bis</w:t>
      </w:r>
      <w:r w:rsidRPr="00C41C42">
        <w:rPr>
          <w:rFonts w:ascii="Arial" w:eastAsiaTheme="minorEastAsia" w:hAnsi="Arial" w:cs="Arial"/>
          <w:b/>
        </w:rPr>
        <w:t xml:space="preserve">               </w:t>
      </w:r>
      <w:r w:rsidRPr="00C41C42">
        <w:rPr>
          <w:rFonts w:ascii="Arial" w:eastAsiaTheme="minorEastAsia" w:hAnsi="Arial" w:cs="Arial"/>
          <w:b/>
        </w:rPr>
        <w:tab/>
        <w:t xml:space="preserve">                </w:t>
      </w:r>
      <w:r w:rsidR="001C3BAB" w:rsidRPr="001C3BAB">
        <w:rPr>
          <w:rFonts w:ascii="Arial" w:eastAsiaTheme="minorEastAsia" w:hAnsi="Arial" w:cs="Arial"/>
          <w:b/>
        </w:rPr>
        <w:t>R4-2513120</w:t>
      </w:r>
    </w:p>
    <w:p w14:paraId="7C1715BF" w14:textId="77777777" w:rsidR="006A00BF" w:rsidRDefault="006A00BF" w:rsidP="006A00BF">
      <w:pPr>
        <w:ind w:left="1985" w:hanging="1985"/>
        <w:rPr>
          <w:rFonts w:ascii="Arial" w:eastAsiaTheme="minorEastAsia" w:hAnsi="Arial" w:cs="Arial"/>
          <w:b/>
        </w:rPr>
      </w:pPr>
      <w:r w:rsidRPr="00C928D6">
        <w:rPr>
          <w:rFonts w:ascii="Arial" w:eastAsiaTheme="minorEastAsia" w:hAnsi="Arial" w:cs="Arial"/>
          <w:b/>
        </w:rPr>
        <w:t>Prague, CZ</w:t>
      </w:r>
      <w:r w:rsidRPr="00C41C42">
        <w:rPr>
          <w:rFonts w:ascii="Arial" w:eastAsiaTheme="minorEastAsia" w:hAnsi="Arial" w:cs="Arial"/>
          <w:b/>
        </w:rPr>
        <w:t xml:space="preserve">, </w:t>
      </w:r>
      <w:r>
        <w:rPr>
          <w:rFonts w:ascii="Arial" w:eastAsiaTheme="minorEastAsia" w:hAnsi="Arial" w:cs="Arial"/>
          <w:b/>
        </w:rPr>
        <w:t>13</w:t>
      </w:r>
      <w:r w:rsidRPr="00C11B00">
        <w:rPr>
          <w:rFonts w:ascii="Arial" w:eastAsiaTheme="minorEastAsia" w:hAnsi="Arial" w:cs="Arial"/>
          <w:b/>
          <w:vertAlign w:val="superscript"/>
        </w:rPr>
        <w:t>th</w:t>
      </w:r>
      <w:r w:rsidRPr="00C41C42">
        <w:rPr>
          <w:rFonts w:ascii="Arial" w:eastAsiaTheme="minorEastAsia" w:hAnsi="Arial" w:cs="Arial"/>
          <w:b/>
        </w:rPr>
        <w:t xml:space="preserve"> - </w:t>
      </w:r>
      <w:r>
        <w:rPr>
          <w:rFonts w:ascii="Arial" w:eastAsiaTheme="minorEastAsia" w:hAnsi="Arial" w:cs="Arial" w:hint="eastAsia"/>
          <w:b/>
        </w:rPr>
        <w:t>17</w:t>
      </w:r>
      <w:r w:rsidRPr="00C11B00">
        <w:rPr>
          <w:rFonts w:ascii="Arial" w:eastAsiaTheme="minorEastAsia" w:hAnsi="Arial" w:cs="Arial"/>
          <w:b/>
          <w:vertAlign w:val="superscript"/>
        </w:rPr>
        <w:t>th</w:t>
      </w:r>
      <w:r w:rsidRPr="00C41C42">
        <w:rPr>
          <w:rFonts w:ascii="Arial" w:eastAsiaTheme="minorEastAsia" w:hAnsi="Arial" w:cs="Arial"/>
          <w:b/>
        </w:rPr>
        <w:t xml:space="preserve"> </w:t>
      </w:r>
      <w:r>
        <w:rPr>
          <w:rFonts w:ascii="Arial" w:eastAsiaTheme="minorEastAsia" w:hAnsi="Arial" w:cs="Arial" w:hint="eastAsia"/>
          <w:b/>
        </w:rPr>
        <w:t>Oct</w:t>
      </w:r>
      <w:r w:rsidRPr="00C41C42">
        <w:rPr>
          <w:rFonts w:ascii="Arial" w:eastAsiaTheme="minorEastAsia" w:hAnsi="Arial" w:cs="Arial"/>
          <w:b/>
        </w:rPr>
        <w:t xml:space="preserve"> 2025</w:t>
      </w:r>
    </w:p>
    <w:p w14:paraId="7AB44DDB" w14:textId="6E508EC0" w:rsidR="004C5FA7" w:rsidRDefault="00000000" w:rsidP="000B5535">
      <w:pPr>
        <w:ind w:left="1985" w:hanging="1985"/>
        <w:rPr>
          <w:rFonts w:ascii="Arial" w:eastAsia="宋体" w:hAnsi="Arial" w:cs="Arial"/>
          <w:b/>
        </w:rPr>
      </w:pPr>
      <w:r w:rsidRPr="009F1CCD">
        <w:rPr>
          <w:rFonts w:ascii="Arial" w:eastAsia="MS Mincho" w:hAnsi="Arial" w:cs="Arial"/>
          <w:b/>
        </w:rPr>
        <w:t>Title:</w:t>
      </w:r>
      <w:r w:rsidRPr="009F1CCD">
        <w:rPr>
          <w:rFonts w:ascii="Arial" w:eastAsia="MS Mincho" w:hAnsi="Arial" w:cs="Arial"/>
          <w:b/>
        </w:rPr>
        <w:tab/>
      </w:r>
      <w:bookmarkStart w:id="1" w:name="OLE_LINK4"/>
      <w:bookmarkStart w:id="2" w:name="OLE_LINK3"/>
      <w:r w:rsidR="008F6D52" w:rsidRPr="008F6D52">
        <w:rPr>
          <w:rFonts w:ascii="Arial" w:eastAsia="宋体" w:hAnsi="Arial" w:cs="Arial"/>
          <w:b/>
        </w:rPr>
        <w:t xml:space="preserve">RRM </w:t>
      </w:r>
      <w:bookmarkStart w:id="3" w:name="_Hlk206053861"/>
      <w:r w:rsidR="008F6D52" w:rsidRPr="008F6D52">
        <w:rPr>
          <w:rFonts w:ascii="Arial" w:eastAsia="宋体" w:hAnsi="Arial" w:cs="Arial"/>
          <w:b/>
        </w:rPr>
        <w:t>performance requirements</w:t>
      </w:r>
      <w:bookmarkEnd w:id="3"/>
      <w:r w:rsidR="008F6D52" w:rsidRPr="008F6D52">
        <w:rPr>
          <w:rFonts w:ascii="Arial" w:eastAsia="宋体" w:hAnsi="Arial" w:cs="Arial"/>
          <w:b/>
        </w:rPr>
        <w:t xml:space="preserve"> on </w:t>
      </w:r>
      <w:bookmarkStart w:id="4" w:name="_Hlk209621029"/>
      <w:bookmarkEnd w:id="1"/>
      <w:r w:rsidR="006A00BF" w:rsidRPr="006A00BF">
        <w:rPr>
          <w:rFonts w:ascii="Arial" w:eastAsia="宋体" w:hAnsi="Arial" w:cs="Arial"/>
          <w:b/>
        </w:rPr>
        <w:t>conditional Intra-CU LTM</w:t>
      </w:r>
      <w:bookmarkEnd w:id="4"/>
    </w:p>
    <w:bookmarkEnd w:id="2"/>
    <w:p w14:paraId="6E82027B" w14:textId="77777777" w:rsidR="00AB1981" w:rsidRPr="009F1CCD" w:rsidRDefault="00000000">
      <w:pPr>
        <w:ind w:left="1985" w:hanging="1985"/>
        <w:rPr>
          <w:rFonts w:ascii="Arial" w:eastAsia="宋体" w:hAnsi="Arial" w:cs="Arial"/>
          <w:b/>
        </w:rPr>
      </w:pPr>
      <w:r w:rsidRPr="009F1CCD">
        <w:rPr>
          <w:rFonts w:ascii="Arial" w:eastAsia="MS Mincho" w:hAnsi="Arial" w:cs="Arial"/>
          <w:b/>
        </w:rPr>
        <w:t>Source:</w:t>
      </w:r>
      <w:r w:rsidRPr="009F1CCD">
        <w:rPr>
          <w:rFonts w:ascii="Arial" w:eastAsia="MS Mincho" w:hAnsi="Arial" w:cs="Arial"/>
          <w:b/>
        </w:rPr>
        <w:tab/>
      </w:r>
      <w:bookmarkStart w:id="5" w:name="OLE_LINK39"/>
      <w:bookmarkStart w:id="6" w:name="OLE_LINK40"/>
      <w:r w:rsidRPr="009F1CCD">
        <w:rPr>
          <w:rFonts w:ascii="Arial" w:eastAsia="宋体" w:hAnsi="Arial" w:cs="Arial"/>
          <w:b/>
        </w:rPr>
        <w:t>China Telecom</w:t>
      </w:r>
      <w:bookmarkEnd w:id="5"/>
      <w:bookmarkEnd w:id="6"/>
    </w:p>
    <w:p w14:paraId="0CA618EE" w14:textId="24C08E29" w:rsidR="00AB1981" w:rsidRPr="009F1CCD" w:rsidRDefault="00000000">
      <w:pPr>
        <w:tabs>
          <w:tab w:val="left" w:pos="284"/>
          <w:tab w:val="left" w:pos="568"/>
          <w:tab w:val="left" w:pos="852"/>
          <w:tab w:val="left" w:pos="1136"/>
          <w:tab w:val="left" w:pos="1420"/>
          <w:tab w:val="left" w:pos="1704"/>
          <w:tab w:val="left" w:pos="1988"/>
          <w:tab w:val="left" w:pos="4215"/>
        </w:tabs>
        <w:ind w:left="1985" w:hanging="1985"/>
        <w:rPr>
          <w:rFonts w:ascii="Arial" w:eastAsia="宋体" w:hAnsi="Arial" w:cs="Arial"/>
          <w:b/>
        </w:rPr>
      </w:pPr>
      <w:r w:rsidRPr="009F1CCD">
        <w:rPr>
          <w:rFonts w:ascii="Arial" w:eastAsia="MS Mincho" w:hAnsi="Arial" w:cs="Arial"/>
          <w:b/>
          <w:color w:val="000000"/>
        </w:rPr>
        <w:t>Agenda item:</w:t>
      </w:r>
      <w:r w:rsidRPr="009F1CCD">
        <w:rPr>
          <w:rFonts w:ascii="Arial" w:eastAsia="MS Mincho" w:hAnsi="Arial" w:cs="Arial"/>
          <w:b/>
        </w:rPr>
        <w:tab/>
      </w:r>
      <w:r w:rsidRPr="009F1CCD">
        <w:rPr>
          <w:rFonts w:ascii="Arial" w:eastAsia="MS Mincho" w:hAnsi="Arial" w:cs="Arial"/>
          <w:b/>
          <w:lang w:eastAsia="ja-JP"/>
        </w:rPr>
        <w:tab/>
      </w:r>
      <w:r w:rsidRPr="009F1CCD">
        <w:rPr>
          <w:rFonts w:ascii="Arial" w:eastAsia="宋体" w:hAnsi="Arial" w:cs="Arial"/>
          <w:b/>
        </w:rPr>
        <w:tab/>
      </w:r>
      <w:r w:rsidR="006A00BF">
        <w:rPr>
          <w:rFonts w:ascii="Arial" w:eastAsia="宋体" w:hAnsi="Arial" w:cs="Arial" w:hint="eastAsia"/>
          <w:b/>
        </w:rPr>
        <w:t>6.1</w:t>
      </w:r>
      <w:r w:rsidR="00810AE5">
        <w:rPr>
          <w:rFonts w:ascii="Arial" w:eastAsia="宋体" w:hAnsi="Arial" w:cs="Arial" w:hint="eastAsia"/>
          <w:b/>
        </w:rPr>
        <w:t>7</w:t>
      </w:r>
      <w:r w:rsidR="006A00BF">
        <w:rPr>
          <w:rFonts w:ascii="Arial" w:eastAsia="宋体" w:hAnsi="Arial" w:cs="Arial" w:hint="eastAsia"/>
          <w:b/>
        </w:rPr>
        <w:t>.2</w:t>
      </w:r>
      <w:r w:rsidR="006A00BF" w:rsidRPr="00F16D88">
        <w:rPr>
          <w:rFonts w:ascii="Arial" w:eastAsia="宋体" w:hAnsi="Arial" w:cs="Arial"/>
          <w:b/>
        </w:rPr>
        <w:t>.</w:t>
      </w:r>
      <w:r w:rsidR="006A00BF">
        <w:rPr>
          <w:rFonts w:ascii="Arial" w:eastAsia="宋体" w:hAnsi="Arial" w:cs="Arial" w:hint="eastAsia"/>
          <w:b/>
        </w:rPr>
        <w:t>3</w:t>
      </w:r>
    </w:p>
    <w:p w14:paraId="5B1719D5" w14:textId="77777777" w:rsidR="00AB1981" w:rsidRPr="009F1CCD" w:rsidRDefault="00000000">
      <w:pPr>
        <w:ind w:left="1985" w:hanging="1985"/>
        <w:rPr>
          <w:rFonts w:ascii="Arial" w:hAnsi="Arial" w:cs="Arial"/>
          <w:b/>
          <w:color w:val="000000"/>
        </w:rPr>
      </w:pPr>
      <w:r w:rsidRPr="009F1CCD">
        <w:rPr>
          <w:rFonts w:ascii="Arial" w:eastAsia="MS Mincho" w:hAnsi="Arial" w:cs="Arial"/>
          <w:b/>
          <w:color w:val="000000"/>
        </w:rPr>
        <w:t>Document for:</w:t>
      </w:r>
      <w:r w:rsidRPr="009F1CCD">
        <w:rPr>
          <w:rFonts w:ascii="Arial" w:eastAsia="MS Mincho" w:hAnsi="Arial" w:cs="Arial"/>
          <w:b/>
          <w:color w:val="000000"/>
        </w:rPr>
        <w:tab/>
      </w:r>
      <w:r w:rsidRPr="009F1CCD">
        <w:rPr>
          <w:rFonts w:ascii="Arial" w:hAnsi="Arial" w:cs="Arial"/>
          <w:b/>
          <w:color w:val="000000"/>
        </w:rPr>
        <w:t>Discussion</w:t>
      </w:r>
    </w:p>
    <w:bookmarkEnd w:id="0"/>
    <w:p w14:paraId="2046E323" w14:textId="77777777" w:rsidR="00AB1981" w:rsidRPr="009F1CCD" w:rsidRDefault="00000000">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t>Introduction</w:t>
      </w:r>
    </w:p>
    <w:p w14:paraId="5A8478A0" w14:textId="36A1801E" w:rsidR="00AB1981" w:rsidRPr="00BF3D81" w:rsidRDefault="00275E69" w:rsidP="00275E69">
      <w:pPr>
        <w:pStyle w:val="3GPP"/>
        <w:spacing w:after="120"/>
        <w:rPr>
          <w:rFonts w:eastAsiaTheme="minorEastAsia"/>
          <w:bCs/>
          <w:lang w:eastAsia="zh-CN"/>
        </w:rPr>
      </w:pPr>
      <w:r>
        <w:rPr>
          <w:rFonts w:eastAsia="宋体"/>
        </w:rPr>
        <w:t>In the RAN4 #1</w:t>
      </w:r>
      <w:r>
        <w:rPr>
          <w:rFonts w:eastAsia="宋体" w:hint="eastAsia"/>
          <w:lang w:val="en-US" w:eastAsia="zh-CN"/>
        </w:rPr>
        <w:t>1</w:t>
      </w:r>
      <w:r w:rsidR="00F11044">
        <w:rPr>
          <w:rFonts w:eastAsia="宋体" w:hint="eastAsia"/>
          <w:lang w:eastAsia="zh-CN"/>
        </w:rPr>
        <w:t>6</w:t>
      </w:r>
      <w:r>
        <w:rPr>
          <w:rFonts w:eastAsia="宋体"/>
        </w:rPr>
        <w:t xml:space="preserve"> meeting, the </w:t>
      </w:r>
      <w:r w:rsidR="008F6D52" w:rsidRPr="008F6D52">
        <w:rPr>
          <w:rFonts w:eastAsiaTheme="minorEastAsia"/>
          <w:bCs/>
          <w:lang w:eastAsia="zh-CN"/>
        </w:rPr>
        <w:t>performance requirements</w:t>
      </w:r>
      <w:r>
        <w:rPr>
          <w:rFonts w:eastAsia="宋体"/>
        </w:rPr>
        <w:t xml:space="preserve"> were discussed </w:t>
      </w:r>
      <w:bookmarkStart w:id="7" w:name="OLE_LINK2"/>
      <w:r>
        <w:rPr>
          <w:rFonts w:eastAsia="宋体"/>
        </w:rPr>
        <w:t xml:space="preserve">and WF [1] has been approved. </w:t>
      </w:r>
      <w:bookmarkEnd w:id="7"/>
      <w:r>
        <w:rPr>
          <w:rFonts w:eastAsia="宋体"/>
        </w:rPr>
        <w:t xml:space="preserve">In this paper, </w:t>
      </w:r>
      <w:r>
        <w:rPr>
          <w:rFonts w:eastAsiaTheme="minorEastAsia" w:hint="eastAsia"/>
          <w:lang w:eastAsia="zh-CN"/>
        </w:rPr>
        <w:t xml:space="preserve">we will </w:t>
      </w:r>
      <w:r>
        <w:rPr>
          <w:rFonts w:eastAsiaTheme="minorEastAsia"/>
          <w:lang w:eastAsia="zh-CN"/>
        </w:rPr>
        <w:t>continue</w:t>
      </w:r>
      <w:r>
        <w:rPr>
          <w:rFonts w:eastAsiaTheme="minorEastAsia" w:hint="eastAsia"/>
          <w:lang w:eastAsia="zh-CN"/>
        </w:rPr>
        <w:t xml:space="preserve"> to discuss the </w:t>
      </w:r>
      <w:r w:rsidR="008F6D52" w:rsidRPr="008F6D52">
        <w:rPr>
          <w:rFonts w:eastAsiaTheme="minorEastAsia"/>
          <w:lang w:eastAsia="zh-CN"/>
        </w:rPr>
        <w:t xml:space="preserve">RRM performance requirements on </w:t>
      </w:r>
      <w:r w:rsidR="00F11044" w:rsidRPr="00F11044">
        <w:rPr>
          <w:rFonts w:eastAsiaTheme="minorEastAsia"/>
          <w:lang w:eastAsia="zh-CN"/>
        </w:rPr>
        <w:t>conditional Intra-CU LTM</w:t>
      </w:r>
      <w:r>
        <w:rPr>
          <w:rFonts w:eastAsiaTheme="minorEastAsia" w:hint="eastAsia"/>
          <w:lang w:eastAsia="zh-CN"/>
        </w:rPr>
        <w:t>.</w:t>
      </w:r>
    </w:p>
    <w:p w14:paraId="2C96FEB0" w14:textId="0A6371E1" w:rsidR="00FE020F" w:rsidRPr="005A08A5" w:rsidRDefault="00000000" w:rsidP="0056018D">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t>Discussion</w:t>
      </w:r>
      <w:bookmarkStart w:id="8" w:name="_Hlk135408036"/>
      <w:bookmarkStart w:id="9" w:name="OLE_LINK37"/>
      <w:bookmarkStart w:id="10" w:name="OLE_LINK109"/>
      <w:bookmarkStart w:id="11" w:name="OLE_LINK38"/>
      <w:bookmarkStart w:id="12" w:name="OLE_LINK108"/>
    </w:p>
    <w:p w14:paraId="3FFCC76E" w14:textId="51DAE484" w:rsidR="006C40D9" w:rsidRDefault="008F7D9A" w:rsidP="0056018D">
      <w:pPr>
        <w:rPr>
          <w:rFonts w:eastAsiaTheme="minorEastAsia"/>
          <w:sz w:val="20"/>
          <w:szCs w:val="20"/>
        </w:rPr>
      </w:pPr>
      <w:r w:rsidRPr="009F1CCD">
        <w:rPr>
          <w:rFonts w:eastAsia="等线"/>
        </w:rPr>
        <w:t xml:space="preserve">In </w:t>
      </w:r>
      <w:r>
        <w:rPr>
          <w:rFonts w:eastAsia="等线" w:hint="eastAsia"/>
        </w:rPr>
        <w:t xml:space="preserve">previous meetings, we have defined the core part requirements on CLTM, and </w:t>
      </w:r>
      <w:r>
        <w:rPr>
          <w:rFonts w:eastAsiaTheme="minorEastAsia" w:hint="eastAsia"/>
          <w:sz w:val="20"/>
          <w:szCs w:val="20"/>
        </w:rPr>
        <w:t>we should define test cases now.</w:t>
      </w:r>
    </w:p>
    <w:p w14:paraId="3032AFCF" w14:textId="03BAA369" w:rsidR="008F7D9A" w:rsidRDefault="008F7D9A" w:rsidP="0056018D">
      <w:pPr>
        <w:rPr>
          <w:rFonts w:eastAsiaTheme="minorEastAsia"/>
        </w:rPr>
      </w:pPr>
      <w:r>
        <w:rPr>
          <w:rFonts w:eastAsiaTheme="minorEastAsia" w:hint="eastAsia"/>
          <w:sz w:val="20"/>
          <w:szCs w:val="20"/>
        </w:rPr>
        <w:t xml:space="preserve">We have agreed to cover the scenario </w:t>
      </w:r>
      <w:r>
        <w:rPr>
          <w:rFonts w:eastAsiaTheme="minorEastAsia"/>
          <w:sz w:val="20"/>
          <w:szCs w:val="20"/>
        </w:rPr>
        <w:t>including</w:t>
      </w:r>
      <w:r>
        <w:rPr>
          <w:rFonts w:eastAsiaTheme="minorEastAsia" w:hint="eastAsia"/>
          <w:sz w:val="20"/>
          <w:szCs w:val="20"/>
        </w:rPr>
        <w:t xml:space="preserve"> </w:t>
      </w:r>
      <w:r>
        <w:rPr>
          <w:rFonts w:eastAsiaTheme="minorEastAsia" w:hint="eastAsia"/>
        </w:rPr>
        <w:t>in</w:t>
      </w:r>
      <w:r>
        <w:t>tra-frequency</w:t>
      </w:r>
      <w:r>
        <w:rPr>
          <w:rFonts w:hint="eastAsia"/>
        </w:rPr>
        <w:t>/inter-frequency</w:t>
      </w:r>
      <w:r>
        <w:rPr>
          <w:rFonts w:eastAsiaTheme="minorEastAsia" w:hint="eastAsia"/>
        </w:rPr>
        <w:t>, FR1/FR2,</w:t>
      </w:r>
      <w:r>
        <w:t xml:space="preserve"> RACH-based</w:t>
      </w:r>
      <w:r>
        <w:rPr>
          <w:rFonts w:hint="eastAsia"/>
        </w:rPr>
        <w:t>/RACH-less</w:t>
      </w:r>
      <w:r>
        <w:rPr>
          <w:rFonts w:eastAsiaTheme="minorEastAsia" w:hint="eastAsia"/>
        </w:rPr>
        <w:t xml:space="preserve">, L1 measurement/L3 measurement, with early DL synchronization/without early DL synchronization, initial CLTM/subsequent CLTM. If we want to cover all test cases, the workload is huge and unnecessary, because the </w:t>
      </w:r>
      <w:r>
        <w:rPr>
          <w:rFonts w:eastAsiaTheme="minorEastAsia"/>
        </w:rPr>
        <w:t>almost</w:t>
      </w:r>
      <w:r>
        <w:rPr>
          <w:rFonts w:eastAsiaTheme="minorEastAsia" w:hint="eastAsia"/>
        </w:rPr>
        <w:t xml:space="preserve"> </w:t>
      </w:r>
      <w:r>
        <w:rPr>
          <w:rFonts w:eastAsiaTheme="minorEastAsia"/>
        </w:rPr>
        <w:t>procedure</w:t>
      </w:r>
      <w:r>
        <w:rPr>
          <w:rFonts w:eastAsiaTheme="minorEastAsia" w:hint="eastAsia"/>
        </w:rPr>
        <w:t xml:space="preserve"> between LTM is CLTM is same.</w:t>
      </w:r>
    </w:p>
    <w:p w14:paraId="00052842" w14:textId="6FCA30BC" w:rsidR="008F7D9A" w:rsidRPr="00C46293" w:rsidRDefault="008F7D9A" w:rsidP="0056018D">
      <w:pPr>
        <w:rPr>
          <w:rFonts w:eastAsiaTheme="minorEastAsia"/>
        </w:rPr>
      </w:pPr>
      <w:r>
        <w:rPr>
          <w:rFonts w:eastAsiaTheme="minorEastAsia" w:hint="eastAsia"/>
        </w:rPr>
        <w:t xml:space="preserve">In </w:t>
      </w:r>
      <w:r w:rsidR="00C46293">
        <w:rPr>
          <w:rFonts w:eastAsiaTheme="minorEastAsia" w:hint="eastAsia"/>
        </w:rPr>
        <w:t>R18 LTM, we defined the following test cases, in this case, we think we only need to</w:t>
      </w:r>
      <w:r w:rsidR="00C46293" w:rsidRPr="00C46293">
        <w:t xml:space="preserve"> </w:t>
      </w:r>
      <w:r w:rsidR="00C46293">
        <w:rPr>
          <w:rFonts w:eastAsiaTheme="minorEastAsia" w:hint="eastAsia"/>
        </w:rPr>
        <w:t xml:space="preserve">verify </w:t>
      </w:r>
      <w:r w:rsidR="00C46293">
        <w:t>the delta part, i.e. cell switch is triggered by UE</w:t>
      </w:r>
      <w:r w:rsidR="00C46293">
        <w:rPr>
          <w:rFonts w:eastAsiaTheme="minorEastAsia" w:hint="eastAsia"/>
        </w:rPr>
        <w:t xml:space="preserve"> instead of network (cell switch command</w:t>
      </w:r>
      <w:r w:rsidR="004420B9">
        <w:rPr>
          <w:rFonts w:eastAsiaTheme="minorEastAsia"/>
        </w:rPr>
        <w:t>) and</w:t>
      </w:r>
      <w:r w:rsidR="004420B9">
        <w:rPr>
          <w:rFonts w:eastAsiaTheme="minorEastAsia" w:hint="eastAsia"/>
        </w:rPr>
        <w:t xml:space="preserve"> avoid overlap.</w:t>
      </w:r>
    </w:p>
    <w:tbl>
      <w:tblPr>
        <w:tblStyle w:val="af7"/>
        <w:tblW w:w="0" w:type="auto"/>
        <w:tblLook w:val="04A0" w:firstRow="1" w:lastRow="0" w:firstColumn="1" w:lastColumn="0" w:noHBand="0" w:noVBand="1"/>
      </w:tblPr>
      <w:tblGrid>
        <w:gridCol w:w="1242"/>
        <w:gridCol w:w="7054"/>
      </w:tblGrid>
      <w:tr w:rsidR="00C46293" w14:paraId="294764D4" w14:textId="77777777" w:rsidTr="00936335">
        <w:tc>
          <w:tcPr>
            <w:tcW w:w="1310" w:type="dxa"/>
          </w:tcPr>
          <w:p w14:paraId="75423B51" w14:textId="77777777" w:rsidR="00C46293" w:rsidRDefault="00C46293" w:rsidP="00936335">
            <w:pPr>
              <w:rPr>
                <w:lang w:eastAsia="en-GB"/>
              </w:rPr>
            </w:pPr>
            <w:r>
              <w:rPr>
                <w:snapToGrid w:val="0"/>
              </w:rPr>
              <w:t>A.6.3.4.1</w:t>
            </w:r>
          </w:p>
        </w:tc>
        <w:tc>
          <w:tcPr>
            <w:tcW w:w="8638" w:type="dxa"/>
          </w:tcPr>
          <w:p w14:paraId="08EA8D9D" w14:textId="77777777" w:rsidR="00C46293" w:rsidRDefault="00C46293" w:rsidP="00936335">
            <w:pPr>
              <w:rPr>
                <w:lang w:eastAsia="en-GB"/>
              </w:rPr>
            </w:pPr>
            <w:bookmarkStart w:id="13" w:name="_Hlk164790195"/>
            <w:r>
              <w:rPr>
                <w:lang w:eastAsia="en-GB"/>
              </w:rPr>
              <w:t>RACH-based Intra-frequency PCell switch from FR1 to FR1</w:t>
            </w:r>
            <w:bookmarkEnd w:id="13"/>
          </w:p>
        </w:tc>
      </w:tr>
      <w:tr w:rsidR="00C46293" w14:paraId="495C6D6B" w14:textId="77777777" w:rsidTr="00936335">
        <w:tc>
          <w:tcPr>
            <w:tcW w:w="1310" w:type="dxa"/>
          </w:tcPr>
          <w:p w14:paraId="32F3D39C" w14:textId="77777777" w:rsidR="00C46293" w:rsidRDefault="00C46293" w:rsidP="00936335">
            <w:r>
              <w:rPr>
                <w:snapToGrid w:val="0"/>
              </w:rPr>
              <w:t>A.6.3.4.</w:t>
            </w:r>
            <w:r>
              <w:rPr>
                <w:rFonts w:hint="eastAsia"/>
                <w:snapToGrid w:val="0"/>
              </w:rPr>
              <w:t>2</w:t>
            </w:r>
          </w:p>
        </w:tc>
        <w:tc>
          <w:tcPr>
            <w:tcW w:w="8638" w:type="dxa"/>
          </w:tcPr>
          <w:p w14:paraId="4F09E329" w14:textId="77777777" w:rsidR="00C46293" w:rsidRDefault="00C46293" w:rsidP="00936335">
            <w:pPr>
              <w:rPr>
                <w:lang w:eastAsia="en-GB"/>
              </w:rPr>
            </w:pPr>
            <w:bookmarkStart w:id="14" w:name="_Hlk164790235"/>
            <w:r>
              <w:rPr>
                <w:lang w:eastAsia="en-GB"/>
              </w:rPr>
              <w:t>RACH based Inter-frequency LTM PCell switch from FR1 to FR1</w:t>
            </w:r>
            <w:bookmarkEnd w:id="14"/>
          </w:p>
        </w:tc>
      </w:tr>
      <w:tr w:rsidR="00C46293" w14:paraId="6CD3A1EA" w14:textId="77777777" w:rsidTr="00936335">
        <w:tc>
          <w:tcPr>
            <w:tcW w:w="1310" w:type="dxa"/>
          </w:tcPr>
          <w:p w14:paraId="79DE6D52" w14:textId="77777777" w:rsidR="00C46293" w:rsidRDefault="00C46293" w:rsidP="00936335">
            <w:r>
              <w:rPr>
                <w:snapToGrid w:val="0"/>
              </w:rPr>
              <w:t>A.6.3.4.</w:t>
            </w:r>
            <w:r>
              <w:rPr>
                <w:rFonts w:hint="eastAsia"/>
                <w:snapToGrid w:val="0"/>
              </w:rPr>
              <w:t>3</w:t>
            </w:r>
          </w:p>
        </w:tc>
        <w:tc>
          <w:tcPr>
            <w:tcW w:w="8638" w:type="dxa"/>
          </w:tcPr>
          <w:p w14:paraId="6514DF9E" w14:textId="77777777" w:rsidR="00C46293" w:rsidRDefault="00C46293" w:rsidP="00936335">
            <w:pPr>
              <w:rPr>
                <w:lang w:eastAsia="en-GB"/>
              </w:rPr>
            </w:pPr>
            <w:bookmarkStart w:id="15" w:name="_Hlk164790252"/>
            <w:r>
              <w:rPr>
                <w:lang w:eastAsia="en-GB"/>
              </w:rPr>
              <w:t>RACH-less Intra-frequency PCell switch from FR1 to FR1</w:t>
            </w:r>
            <w:bookmarkEnd w:id="15"/>
          </w:p>
        </w:tc>
      </w:tr>
      <w:tr w:rsidR="00C46293" w14:paraId="18CE569C" w14:textId="77777777" w:rsidTr="00936335">
        <w:tc>
          <w:tcPr>
            <w:tcW w:w="1310" w:type="dxa"/>
          </w:tcPr>
          <w:p w14:paraId="0DF76EF8" w14:textId="77777777" w:rsidR="00C46293" w:rsidRDefault="00C46293" w:rsidP="00936335">
            <w:pPr>
              <w:rPr>
                <w:lang w:eastAsia="en-GB"/>
              </w:rPr>
            </w:pPr>
            <w:r>
              <w:rPr>
                <w:snapToGrid w:val="0"/>
              </w:rPr>
              <w:t>A.6.3.4.4</w:t>
            </w:r>
          </w:p>
        </w:tc>
        <w:tc>
          <w:tcPr>
            <w:tcW w:w="8638" w:type="dxa"/>
          </w:tcPr>
          <w:p w14:paraId="6868D55E" w14:textId="77777777" w:rsidR="00C46293" w:rsidRDefault="00C46293" w:rsidP="00936335">
            <w:pPr>
              <w:rPr>
                <w:lang w:eastAsia="en-GB"/>
              </w:rPr>
            </w:pPr>
            <w:r>
              <w:rPr>
                <w:snapToGrid w:val="0"/>
              </w:rPr>
              <w:t>RACH-less Intra-frequency PCell switch from FR1 to FR1 without L1-RSRP measurement</w:t>
            </w:r>
          </w:p>
        </w:tc>
      </w:tr>
      <w:tr w:rsidR="00C46293" w14:paraId="155CF7C1" w14:textId="77777777" w:rsidTr="00936335">
        <w:tc>
          <w:tcPr>
            <w:tcW w:w="1310" w:type="dxa"/>
          </w:tcPr>
          <w:p w14:paraId="3EDD61E2" w14:textId="77777777" w:rsidR="00C46293" w:rsidRDefault="00C46293" w:rsidP="00936335">
            <w:pPr>
              <w:rPr>
                <w:lang w:eastAsia="en-GB"/>
              </w:rPr>
            </w:pPr>
            <w:r>
              <w:rPr>
                <w:snapToGrid w:val="0"/>
              </w:rPr>
              <w:t>A.6.3.5.1</w:t>
            </w:r>
          </w:p>
        </w:tc>
        <w:tc>
          <w:tcPr>
            <w:tcW w:w="8638" w:type="dxa"/>
          </w:tcPr>
          <w:p w14:paraId="4E00F251" w14:textId="77777777" w:rsidR="00C46293" w:rsidRDefault="00C46293" w:rsidP="00936335">
            <w:pPr>
              <w:rPr>
                <w:lang w:eastAsia="en-GB"/>
              </w:rPr>
            </w:pPr>
            <w:bookmarkStart w:id="16" w:name="_Hlk164797980"/>
            <w:bookmarkStart w:id="17" w:name="_Hlk164790319"/>
            <w:r>
              <w:rPr>
                <w:lang w:eastAsia="en-GB"/>
              </w:rPr>
              <w:t>RACH-based intra-frequency LTM PSCell switch from FR1 to FR1</w:t>
            </w:r>
            <w:bookmarkEnd w:id="16"/>
            <w:bookmarkEnd w:id="17"/>
          </w:p>
        </w:tc>
      </w:tr>
      <w:tr w:rsidR="00C46293" w14:paraId="784BCC89" w14:textId="77777777" w:rsidTr="00936335">
        <w:tc>
          <w:tcPr>
            <w:tcW w:w="1310" w:type="dxa"/>
          </w:tcPr>
          <w:p w14:paraId="2A9950ED" w14:textId="77777777" w:rsidR="00C46293" w:rsidRDefault="00C46293" w:rsidP="00936335">
            <w:pPr>
              <w:rPr>
                <w:lang w:eastAsia="en-GB"/>
              </w:rPr>
            </w:pPr>
            <w:r>
              <w:rPr>
                <w:snapToGrid w:val="0"/>
              </w:rPr>
              <w:t>A.7.3.4.1</w:t>
            </w:r>
          </w:p>
        </w:tc>
        <w:tc>
          <w:tcPr>
            <w:tcW w:w="8638" w:type="dxa"/>
          </w:tcPr>
          <w:p w14:paraId="56C25536" w14:textId="77777777" w:rsidR="00C46293" w:rsidRDefault="00C46293" w:rsidP="00936335">
            <w:pPr>
              <w:rPr>
                <w:lang w:eastAsia="en-GB"/>
              </w:rPr>
            </w:pPr>
            <w:r>
              <w:rPr>
                <w:lang w:eastAsia="en-GB"/>
              </w:rPr>
              <w:t>RACH based Intra-frequency cell switch from FR2 to FR2</w:t>
            </w:r>
          </w:p>
        </w:tc>
      </w:tr>
      <w:tr w:rsidR="00C46293" w14:paraId="59F8DFBC" w14:textId="77777777" w:rsidTr="00936335">
        <w:tc>
          <w:tcPr>
            <w:tcW w:w="1310" w:type="dxa"/>
          </w:tcPr>
          <w:p w14:paraId="0EF28E65" w14:textId="77777777" w:rsidR="00C46293" w:rsidRDefault="00C46293" w:rsidP="00936335">
            <w:r>
              <w:rPr>
                <w:snapToGrid w:val="0"/>
              </w:rPr>
              <w:t>A.7.3.4.</w:t>
            </w:r>
            <w:r>
              <w:rPr>
                <w:rFonts w:hint="eastAsia"/>
                <w:snapToGrid w:val="0"/>
              </w:rPr>
              <w:t>2</w:t>
            </w:r>
          </w:p>
        </w:tc>
        <w:tc>
          <w:tcPr>
            <w:tcW w:w="8638" w:type="dxa"/>
          </w:tcPr>
          <w:p w14:paraId="0A4D7E74" w14:textId="77777777" w:rsidR="00C46293" w:rsidRDefault="00C46293" w:rsidP="00936335">
            <w:pPr>
              <w:rPr>
                <w:lang w:eastAsia="en-GB"/>
              </w:rPr>
            </w:pPr>
            <w:bookmarkStart w:id="18" w:name="_Hlk164791057"/>
            <w:r>
              <w:rPr>
                <w:lang w:eastAsia="en-GB"/>
              </w:rPr>
              <w:t>RACH-less Intra-frequency PCell switch from FR2 to FR2</w:t>
            </w:r>
            <w:bookmarkEnd w:id="18"/>
          </w:p>
        </w:tc>
      </w:tr>
      <w:tr w:rsidR="00C46293" w14:paraId="243C30D7" w14:textId="77777777" w:rsidTr="00936335">
        <w:tc>
          <w:tcPr>
            <w:tcW w:w="1310" w:type="dxa"/>
          </w:tcPr>
          <w:p w14:paraId="3BAC26F5" w14:textId="77777777" w:rsidR="00C46293" w:rsidRDefault="00C46293" w:rsidP="00936335">
            <w:r>
              <w:rPr>
                <w:snapToGrid w:val="0"/>
              </w:rPr>
              <w:t>A.7.3.4.</w:t>
            </w:r>
            <w:r>
              <w:rPr>
                <w:rFonts w:hint="eastAsia"/>
                <w:snapToGrid w:val="0"/>
              </w:rPr>
              <w:t>3</w:t>
            </w:r>
          </w:p>
        </w:tc>
        <w:tc>
          <w:tcPr>
            <w:tcW w:w="8638" w:type="dxa"/>
          </w:tcPr>
          <w:p w14:paraId="565F61EA" w14:textId="77777777" w:rsidR="00C46293" w:rsidRDefault="00C46293" w:rsidP="00936335">
            <w:pPr>
              <w:rPr>
                <w:lang w:eastAsia="en-GB"/>
              </w:rPr>
            </w:pPr>
            <w:bookmarkStart w:id="19" w:name="_Hlk164791083"/>
            <w:r>
              <w:rPr>
                <w:lang w:eastAsia="en-GB"/>
              </w:rPr>
              <w:t>RACH-less Inter-frequency LTM PCell switch from FR2 to FR2</w:t>
            </w:r>
            <w:bookmarkEnd w:id="19"/>
          </w:p>
        </w:tc>
      </w:tr>
      <w:tr w:rsidR="00C46293" w14:paraId="1A1C232C" w14:textId="77777777" w:rsidTr="00936335">
        <w:tc>
          <w:tcPr>
            <w:tcW w:w="1310" w:type="dxa"/>
          </w:tcPr>
          <w:p w14:paraId="342A71FC" w14:textId="77777777" w:rsidR="00C46293" w:rsidRDefault="00C46293" w:rsidP="00936335">
            <w:pPr>
              <w:rPr>
                <w:lang w:eastAsia="en-GB"/>
              </w:rPr>
            </w:pPr>
            <w:r>
              <w:rPr>
                <w:snapToGrid w:val="0"/>
              </w:rPr>
              <w:t>A.7.3.5.1</w:t>
            </w:r>
          </w:p>
        </w:tc>
        <w:tc>
          <w:tcPr>
            <w:tcW w:w="8638" w:type="dxa"/>
          </w:tcPr>
          <w:p w14:paraId="5B63AE22" w14:textId="77777777" w:rsidR="00C46293" w:rsidRDefault="00C46293" w:rsidP="00936335">
            <w:pPr>
              <w:rPr>
                <w:lang w:eastAsia="en-GB"/>
              </w:rPr>
            </w:pPr>
            <w:bookmarkStart w:id="20" w:name="_Hlk164791136"/>
            <w:r>
              <w:rPr>
                <w:lang w:eastAsia="en-GB"/>
              </w:rPr>
              <w:t>Intra-frequency RACH-based LTM PSCell switch from FR2 to FR2</w:t>
            </w:r>
            <w:bookmarkEnd w:id="20"/>
          </w:p>
        </w:tc>
      </w:tr>
      <w:tr w:rsidR="00C46293" w14:paraId="678A4EF8" w14:textId="77777777" w:rsidTr="00936335">
        <w:tc>
          <w:tcPr>
            <w:tcW w:w="1310" w:type="dxa"/>
          </w:tcPr>
          <w:p w14:paraId="447E1A23" w14:textId="77777777" w:rsidR="00C46293" w:rsidRDefault="00C46293" w:rsidP="00936335">
            <w:pPr>
              <w:rPr>
                <w:lang w:eastAsia="en-GB"/>
              </w:rPr>
            </w:pPr>
            <w:r>
              <w:rPr>
                <w:snapToGrid w:val="0"/>
              </w:rPr>
              <w:t>A.6.3.2.4</w:t>
            </w:r>
          </w:p>
        </w:tc>
        <w:tc>
          <w:tcPr>
            <w:tcW w:w="8638" w:type="dxa"/>
          </w:tcPr>
          <w:p w14:paraId="34BD91AC" w14:textId="77777777" w:rsidR="00C46293" w:rsidRDefault="00C46293" w:rsidP="00936335">
            <w:pPr>
              <w:rPr>
                <w:lang w:eastAsia="en-GB"/>
              </w:rPr>
            </w:pPr>
            <w:r>
              <w:rPr>
                <w:lang w:eastAsia="en-GB"/>
              </w:rPr>
              <w:t>LTM PDCCH-order Random Access</w:t>
            </w:r>
          </w:p>
        </w:tc>
      </w:tr>
      <w:tr w:rsidR="00C46293" w14:paraId="50417AAE" w14:textId="77777777" w:rsidTr="00936335">
        <w:tc>
          <w:tcPr>
            <w:tcW w:w="1310" w:type="dxa"/>
          </w:tcPr>
          <w:p w14:paraId="400477FB" w14:textId="77777777" w:rsidR="00C46293" w:rsidRDefault="00C46293" w:rsidP="00936335">
            <w:pPr>
              <w:rPr>
                <w:lang w:eastAsia="en-GB"/>
              </w:rPr>
            </w:pPr>
            <w:r>
              <w:rPr>
                <w:snapToGrid w:val="0"/>
              </w:rPr>
              <w:lastRenderedPageBreak/>
              <w:t>A.7.3.2.4</w:t>
            </w:r>
          </w:p>
        </w:tc>
        <w:tc>
          <w:tcPr>
            <w:tcW w:w="8638" w:type="dxa"/>
          </w:tcPr>
          <w:p w14:paraId="067BA3A4" w14:textId="77777777" w:rsidR="00C46293" w:rsidRDefault="00C46293" w:rsidP="00936335">
            <w:pPr>
              <w:rPr>
                <w:lang w:eastAsia="en-GB"/>
              </w:rPr>
            </w:pPr>
            <w:r>
              <w:rPr>
                <w:snapToGrid w:val="0"/>
              </w:rPr>
              <w:t>LTM PDCCH-order Random Access</w:t>
            </w:r>
          </w:p>
        </w:tc>
      </w:tr>
    </w:tbl>
    <w:p w14:paraId="6EE08244" w14:textId="35D3DF70" w:rsidR="00C46293" w:rsidRDefault="00C46293" w:rsidP="0056018D">
      <w:pPr>
        <w:rPr>
          <w:rFonts w:eastAsiaTheme="minorEastAsia"/>
        </w:rPr>
      </w:pPr>
      <w:r>
        <w:rPr>
          <w:rFonts w:eastAsiaTheme="minorEastAsia" w:hint="eastAsia"/>
        </w:rPr>
        <w:t xml:space="preserve">So, for CLTM, we </w:t>
      </w:r>
      <w:r w:rsidR="004420B9">
        <w:rPr>
          <w:rFonts w:eastAsiaTheme="minorEastAsia"/>
        </w:rPr>
        <w:t>think we should</w:t>
      </w:r>
      <w:r>
        <w:rPr>
          <w:rFonts w:eastAsiaTheme="minorEastAsia" w:hint="eastAsia"/>
        </w:rPr>
        <w:t xml:space="preserve"> </w:t>
      </w:r>
      <w:r>
        <w:t>introduce the following test cases for CLTM and subsequent CLTM</w:t>
      </w:r>
      <w:r>
        <w:rPr>
          <w:rFonts w:eastAsiaTheme="minorEastAsia" w:hint="eastAsia"/>
        </w:rPr>
        <w:t>,</w:t>
      </w:r>
    </w:p>
    <w:p w14:paraId="031DEEC0" w14:textId="599D393A" w:rsidR="00C46293" w:rsidRPr="00A13DE4" w:rsidRDefault="004420B9" w:rsidP="00C46293">
      <w:pPr>
        <w:pStyle w:val="af9"/>
        <w:widowControl/>
        <w:numPr>
          <w:ilvl w:val="0"/>
          <w:numId w:val="16"/>
        </w:numPr>
        <w:overflowPunct w:val="0"/>
        <w:autoSpaceDE w:val="0"/>
        <w:autoSpaceDN w:val="0"/>
        <w:adjustRightInd w:val="0"/>
        <w:spacing w:after="180" w:line="240" w:lineRule="auto"/>
        <w:ind w:firstLineChars="0"/>
        <w:contextualSpacing/>
        <w:jc w:val="left"/>
        <w:textAlignment w:val="baseline"/>
      </w:pPr>
      <w:r>
        <w:rPr>
          <w:lang w:eastAsia="en-GB"/>
        </w:rPr>
        <w:t xml:space="preserve">RACH-less </w:t>
      </w:r>
      <w:r>
        <w:rPr>
          <w:rFonts w:eastAsiaTheme="minorEastAsia" w:hint="eastAsia"/>
        </w:rPr>
        <w:t>i</w:t>
      </w:r>
      <w:r>
        <w:rPr>
          <w:lang w:eastAsia="en-GB"/>
        </w:rPr>
        <w:t>ntra-frequency PCell switch from FR1 to FR1</w:t>
      </w:r>
    </w:p>
    <w:p w14:paraId="2E5CDFA4" w14:textId="1D3EC5B6" w:rsidR="00C46293" w:rsidRPr="00A13DE4" w:rsidRDefault="004420B9" w:rsidP="00C46293">
      <w:pPr>
        <w:pStyle w:val="af9"/>
        <w:widowControl/>
        <w:numPr>
          <w:ilvl w:val="0"/>
          <w:numId w:val="16"/>
        </w:numPr>
        <w:overflowPunct w:val="0"/>
        <w:autoSpaceDE w:val="0"/>
        <w:autoSpaceDN w:val="0"/>
        <w:adjustRightInd w:val="0"/>
        <w:spacing w:after="180" w:line="240" w:lineRule="auto"/>
        <w:ind w:firstLineChars="0"/>
        <w:contextualSpacing/>
        <w:jc w:val="left"/>
        <w:textAlignment w:val="baseline"/>
      </w:pPr>
      <w:r>
        <w:rPr>
          <w:lang w:eastAsia="en-GB"/>
        </w:rPr>
        <w:t>RACH-</w:t>
      </w:r>
      <w:r>
        <w:rPr>
          <w:rFonts w:eastAsiaTheme="minorEastAsia" w:hint="eastAsia"/>
        </w:rPr>
        <w:t>based</w:t>
      </w:r>
      <w:r>
        <w:rPr>
          <w:lang w:eastAsia="en-GB"/>
        </w:rPr>
        <w:t xml:space="preserve"> </w:t>
      </w:r>
      <w:r>
        <w:rPr>
          <w:rFonts w:eastAsiaTheme="minorEastAsia" w:hint="eastAsia"/>
        </w:rPr>
        <w:t>i</w:t>
      </w:r>
      <w:r>
        <w:rPr>
          <w:lang w:eastAsia="en-GB"/>
        </w:rPr>
        <w:t>nter-frequency LTM PCell switch from FR2 to FR2</w:t>
      </w:r>
    </w:p>
    <w:p w14:paraId="3BFC70A5" w14:textId="347A8B4D" w:rsidR="00C46293" w:rsidRPr="00A13DE4" w:rsidRDefault="004420B9" w:rsidP="00C46293">
      <w:pPr>
        <w:pStyle w:val="af9"/>
        <w:widowControl/>
        <w:numPr>
          <w:ilvl w:val="0"/>
          <w:numId w:val="16"/>
        </w:numPr>
        <w:overflowPunct w:val="0"/>
        <w:autoSpaceDE w:val="0"/>
        <w:autoSpaceDN w:val="0"/>
        <w:adjustRightInd w:val="0"/>
        <w:spacing w:after="180" w:line="240" w:lineRule="auto"/>
        <w:ind w:firstLineChars="0"/>
        <w:contextualSpacing/>
        <w:jc w:val="left"/>
        <w:textAlignment w:val="baseline"/>
      </w:pPr>
      <w:r>
        <w:rPr>
          <w:lang w:eastAsia="en-GB"/>
        </w:rPr>
        <w:t>RACH-less</w:t>
      </w:r>
      <w:r w:rsidRPr="00A13DE4">
        <w:t xml:space="preserve"> </w:t>
      </w:r>
      <w:r>
        <w:rPr>
          <w:rFonts w:eastAsiaTheme="minorEastAsia" w:hint="eastAsia"/>
        </w:rPr>
        <w:t>i</w:t>
      </w:r>
      <w:r w:rsidRPr="00A13DE4">
        <w:t xml:space="preserve">ntra-frequency </w:t>
      </w:r>
      <w:r w:rsidR="00C46293" w:rsidRPr="00A13DE4">
        <w:t>subsequent CLTM from FR1 to FR1</w:t>
      </w:r>
    </w:p>
    <w:p w14:paraId="5E7A4128" w14:textId="7070FB2F" w:rsidR="00C46293" w:rsidRPr="00A41337" w:rsidRDefault="004420B9" w:rsidP="00C46293">
      <w:pPr>
        <w:pStyle w:val="af9"/>
        <w:widowControl/>
        <w:numPr>
          <w:ilvl w:val="0"/>
          <w:numId w:val="16"/>
        </w:numPr>
        <w:overflowPunct w:val="0"/>
        <w:autoSpaceDE w:val="0"/>
        <w:autoSpaceDN w:val="0"/>
        <w:adjustRightInd w:val="0"/>
        <w:spacing w:after="180" w:line="240" w:lineRule="auto"/>
        <w:ind w:firstLineChars="0"/>
        <w:contextualSpacing/>
        <w:jc w:val="left"/>
        <w:textAlignment w:val="baseline"/>
      </w:pPr>
      <w:r>
        <w:rPr>
          <w:lang w:eastAsia="en-GB"/>
        </w:rPr>
        <w:t>RACH-</w:t>
      </w:r>
      <w:r>
        <w:rPr>
          <w:rFonts w:eastAsiaTheme="minorEastAsia" w:hint="eastAsia"/>
        </w:rPr>
        <w:t>based</w:t>
      </w:r>
      <w:r>
        <w:rPr>
          <w:lang w:eastAsia="en-GB"/>
        </w:rPr>
        <w:t xml:space="preserve"> </w:t>
      </w:r>
      <w:r>
        <w:rPr>
          <w:rFonts w:eastAsiaTheme="minorEastAsia" w:hint="eastAsia"/>
        </w:rPr>
        <w:t>i</w:t>
      </w:r>
      <w:r>
        <w:rPr>
          <w:lang w:eastAsia="en-GB"/>
        </w:rPr>
        <w:t>nter-frequency</w:t>
      </w:r>
      <w:r w:rsidRPr="00A13DE4">
        <w:t xml:space="preserve"> </w:t>
      </w:r>
      <w:r w:rsidR="00C46293" w:rsidRPr="00A13DE4">
        <w:t>subsequent CLTM from FR2 to FR2</w:t>
      </w:r>
    </w:p>
    <w:p w14:paraId="76F143BA" w14:textId="272A2EEE" w:rsidR="00A41337" w:rsidRDefault="00A41337" w:rsidP="00A41337">
      <w:pPr>
        <w:widowControl/>
        <w:overflowPunct w:val="0"/>
        <w:autoSpaceDE w:val="0"/>
        <w:autoSpaceDN w:val="0"/>
        <w:adjustRightInd w:val="0"/>
        <w:spacing w:after="180" w:line="240" w:lineRule="auto"/>
        <w:contextualSpacing/>
        <w:jc w:val="left"/>
        <w:textAlignment w:val="baseline"/>
        <w:rPr>
          <w:rFonts w:eastAsiaTheme="minorEastAsia"/>
        </w:rPr>
      </w:pPr>
      <w:r>
        <w:rPr>
          <w:rFonts w:eastAsiaTheme="minorEastAsia" w:hint="eastAsia"/>
        </w:rPr>
        <w:t xml:space="preserve">For </w:t>
      </w:r>
      <w:r>
        <w:rPr>
          <w:lang w:eastAsia="en-GB"/>
        </w:rPr>
        <w:t>PSCell switch</w:t>
      </w:r>
      <w:r>
        <w:rPr>
          <w:rFonts w:eastAsiaTheme="minorEastAsia" w:hint="eastAsia"/>
        </w:rPr>
        <w:t xml:space="preserve">, the objective of R19 CLTM does not include DC scenarios, </w:t>
      </w:r>
      <w:r>
        <w:rPr>
          <w:rFonts w:eastAsiaTheme="minorEastAsia"/>
        </w:rPr>
        <w:t>so</w:t>
      </w:r>
      <w:r>
        <w:rPr>
          <w:rFonts w:eastAsiaTheme="minorEastAsia" w:hint="eastAsia"/>
        </w:rPr>
        <w:t xml:space="preserve"> </w:t>
      </w:r>
      <w:r>
        <w:rPr>
          <w:rFonts w:eastAsiaTheme="minorEastAsia"/>
        </w:rPr>
        <w:t xml:space="preserve">it </w:t>
      </w:r>
      <w:r>
        <w:rPr>
          <w:rFonts w:eastAsiaTheme="minorEastAsia" w:hint="eastAsia"/>
        </w:rPr>
        <w:t>could be excluded.</w:t>
      </w:r>
    </w:p>
    <w:p w14:paraId="25A0BA0F" w14:textId="3731EFE8" w:rsidR="00A41337" w:rsidRPr="00A41337" w:rsidRDefault="00A41337" w:rsidP="00A41337">
      <w:pPr>
        <w:widowControl/>
        <w:overflowPunct w:val="0"/>
        <w:autoSpaceDE w:val="0"/>
        <w:autoSpaceDN w:val="0"/>
        <w:adjustRightInd w:val="0"/>
        <w:spacing w:after="180" w:line="240" w:lineRule="auto"/>
        <w:contextualSpacing/>
        <w:jc w:val="left"/>
        <w:textAlignment w:val="baseline"/>
        <w:rPr>
          <w:rFonts w:eastAsiaTheme="minorEastAsia"/>
        </w:rPr>
      </w:pPr>
      <w:r>
        <w:rPr>
          <w:rFonts w:eastAsiaTheme="minorEastAsia" w:hint="eastAsia"/>
        </w:rPr>
        <w:t xml:space="preserve">For </w:t>
      </w:r>
      <w:r>
        <w:rPr>
          <w:snapToGrid w:val="0"/>
        </w:rPr>
        <w:t>PDCCH-order Random Access</w:t>
      </w:r>
      <w:r>
        <w:rPr>
          <w:rFonts w:eastAsiaTheme="minorEastAsia" w:hint="eastAsia"/>
          <w:snapToGrid w:val="0"/>
        </w:rPr>
        <w:t xml:space="preserve">, we have agreed that </w:t>
      </w:r>
      <w:r w:rsidRPr="002C0B25">
        <w:rPr>
          <w:rFonts w:hint="eastAsia"/>
        </w:rPr>
        <w:t>there is</w:t>
      </w:r>
      <w:r>
        <w:rPr>
          <w:rFonts w:eastAsiaTheme="minorEastAsia" w:hint="eastAsia"/>
        </w:rPr>
        <w:t xml:space="preserve"> </w:t>
      </w:r>
      <w:r w:rsidRPr="002C0B25">
        <w:rPr>
          <w:rFonts w:hint="eastAsia"/>
        </w:rPr>
        <w:t>n</w:t>
      </w:r>
      <w:r w:rsidRPr="002C0B25">
        <w:t>o need to change existing PDCCH-ordered RACH delay requirements</w:t>
      </w:r>
      <w:r>
        <w:rPr>
          <w:rFonts w:eastAsiaTheme="minorEastAsia" w:hint="eastAsia"/>
        </w:rPr>
        <w:t xml:space="preserve">, so </w:t>
      </w:r>
      <w:r>
        <w:rPr>
          <w:rFonts w:eastAsiaTheme="minorEastAsia"/>
        </w:rPr>
        <w:t xml:space="preserve">it </w:t>
      </w:r>
      <w:r>
        <w:rPr>
          <w:rFonts w:eastAsiaTheme="minorEastAsia" w:hint="eastAsia"/>
        </w:rPr>
        <w:t>could be excluded.</w:t>
      </w:r>
    </w:p>
    <w:p w14:paraId="62E77E27" w14:textId="46DC4796" w:rsidR="00C46293" w:rsidRPr="00C46293" w:rsidRDefault="00C46293" w:rsidP="00C46293">
      <w:pPr>
        <w:rPr>
          <w:rFonts w:eastAsiaTheme="minorEastAsia"/>
          <w:b/>
          <w:bCs/>
        </w:rPr>
      </w:pPr>
      <w:r w:rsidRPr="00C46293">
        <w:rPr>
          <w:rFonts w:eastAsiaTheme="minorEastAsia" w:hint="eastAsia"/>
          <w:b/>
          <w:bCs/>
        </w:rPr>
        <w:t>Proposal 1:</w:t>
      </w:r>
      <w:r w:rsidRPr="00C46293">
        <w:rPr>
          <w:b/>
          <w:bCs/>
        </w:rPr>
        <w:t xml:space="preserve"> </w:t>
      </w:r>
      <w:r w:rsidRPr="00C46293">
        <w:rPr>
          <w:rFonts w:eastAsiaTheme="minorEastAsia" w:hint="eastAsia"/>
          <w:b/>
          <w:bCs/>
        </w:rPr>
        <w:t>I</w:t>
      </w:r>
      <w:r w:rsidRPr="00C46293">
        <w:rPr>
          <w:b/>
          <w:bCs/>
        </w:rPr>
        <w:t>ntroduce the following test cases for CLTM and subsequent CLTM</w:t>
      </w:r>
      <w:r w:rsidRPr="00C46293">
        <w:rPr>
          <w:rFonts w:eastAsiaTheme="minorEastAsia" w:hint="eastAsia"/>
          <w:b/>
          <w:bCs/>
        </w:rPr>
        <w:t>,</w:t>
      </w:r>
    </w:p>
    <w:p w14:paraId="4E93A781" w14:textId="77777777" w:rsidR="00A41337" w:rsidRPr="00A41337" w:rsidRDefault="00A41337" w:rsidP="00A41337">
      <w:pPr>
        <w:pStyle w:val="af9"/>
        <w:widowControl/>
        <w:numPr>
          <w:ilvl w:val="0"/>
          <w:numId w:val="16"/>
        </w:numPr>
        <w:overflowPunct w:val="0"/>
        <w:autoSpaceDE w:val="0"/>
        <w:autoSpaceDN w:val="0"/>
        <w:adjustRightInd w:val="0"/>
        <w:spacing w:after="180" w:line="240" w:lineRule="auto"/>
        <w:ind w:firstLineChars="0"/>
        <w:contextualSpacing/>
        <w:jc w:val="left"/>
        <w:textAlignment w:val="baseline"/>
        <w:rPr>
          <w:b/>
          <w:bCs/>
        </w:rPr>
      </w:pPr>
      <w:r w:rsidRPr="00A41337">
        <w:rPr>
          <w:b/>
          <w:bCs/>
          <w:lang w:eastAsia="en-GB"/>
        </w:rPr>
        <w:t xml:space="preserve">RACH-less </w:t>
      </w:r>
      <w:r w:rsidRPr="00A41337">
        <w:rPr>
          <w:rFonts w:eastAsiaTheme="minorEastAsia" w:hint="eastAsia"/>
          <w:b/>
          <w:bCs/>
        </w:rPr>
        <w:t>i</w:t>
      </w:r>
      <w:r w:rsidRPr="00A41337">
        <w:rPr>
          <w:b/>
          <w:bCs/>
          <w:lang w:eastAsia="en-GB"/>
        </w:rPr>
        <w:t>ntra-frequency PCell switch from FR1 to FR1</w:t>
      </w:r>
    </w:p>
    <w:p w14:paraId="118DEAF0" w14:textId="77777777" w:rsidR="00A41337" w:rsidRPr="00A41337" w:rsidRDefault="00A41337" w:rsidP="00A41337">
      <w:pPr>
        <w:pStyle w:val="af9"/>
        <w:widowControl/>
        <w:numPr>
          <w:ilvl w:val="0"/>
          <w:numId w:val="16"/>
        </w:numPr>
        <w:overflowPunct w:val="0"/>
        <w:autoSpaceDE w:val="0"/>
        <w:autoSpaceDN w:val="0"/>
        <w:adjustRightInd w:val="0"/>
        <w:spacing w:after="180" w:line="240" w:lineRule="auto"/>
        <w:ind w:firstLineChars="0"/>
        <w:contextualSpacing/>
        <w:jc w:val="left"/>
        <w:textAlignment w:val="baseline"/>
        <w:rPr>
          <w:b/>
          <w:bCs/>
        </w:rPr>
      </w:pPr>
      <w:r w:rsidRPr="00A41337">
        <w:rPr>
          <w:b/>
          <w:bCs/>
          <w:lang w:eastAsia="en-GB"/>
        </w:rPr>
        <w:t>RACH-</w:t>
      </w:r>
      <w:r w:rsidRPr="00A41337">
        <w:rPr>
          <w:rFonts w:eastAsiaTheme="minorEastAsia" w:hint="eastAsia"/>
          <w:b/>
          <w:bCs/>
        </w:rPr>
        <w:t>based</w:t>
      </w:r>
      <w:r w:rsidRPr="00A41337">
        <w:rPr>
          <w:b/>
          <w:bCs/>
          <w:lang w:eastAsia="en-GB"/>
        </w:rPr>
        <w:t xml:space="preserve"> </w:t>
      </w:r>
      <w:r w:rsidRPr="00A41337">
        <w:rPr>
          <w:rFonts w:eastAsiaTheme="minorEastAsia" w:hint="eastAsia"/>
          <w:b/>
          <w:bCs/>
        </w:rPr>
        <w:t>i</w:t>
      </w:r>
      <w:r w:rsidRPr="00A41337">
        <w:rPr>
          <w:b/>
          <w:bCs/>
          <w:lang w:eastAsia="en-GB"/>
        </w:rPr>
        <w:t>nter-frequency LTM PCell switch from FR2 to FR2</w:t>
      </w:r>
    </w:p>
    <w:p w14:paraId="0C7AC252" w14:textId="77777777" w:rsidR="00A41337" w:rsidRPr="00A41337" w:rsidRDefault="00A41337" w:rsidP="00A41337">
      <w:pPr>
        <w:pStyle w:val="af9"/>
        <w:widowControl/>
        <w:numPr>
          <w:ilvl w:val="0"/>
          <w:numId w:val="16"/>
        </w:numPr>
        <w:overflowPunct w:val="0"/>
        <w:autoSpaceDE w:val="0"/>
        <w:autoSpaceDN w:val="0"/>
        <w:adjustRightInd w:val="0"/>
        <w:spacing w:after="180" w:line="240" w:lineRule="auto"/>
        <w:ind w:firstLineChars="0"/>
        <w:contextualSpacing/>
        <w:jc w:val="left"/>
        <w:textAlignment w:val="baseline"/>
        <w:rPr>
          <w:b/>
          <w:bCs/>
        </w:rPr>
      </w:pPr>
      <w:r w:rsidRPr="00A41337">
        <w:rPr>
          <w:b/>
          <w:bCs/>
          <w:lang w:eastAsia="en-GB"/>
        </w:rPr>
        <w:t>RACH-less</w:t>
      </w:r>
      <w:r w:rsidRPr="00A41337">
        <w:rPr>
          <w:b/>
          <w:bCs/>
        </w:rPr>
        <w:t xml:space="preserve"> </w:t>
      </w:r>
      <w:r w:rsidRPr="00A41337">
        <w:rPr>
          <w:rFonts w:eastAsiaTheme="minorEastAsia" w:hint="eastAsia"/>
          <w:b/>
          <w:bCs/>
        </w:rPr>
        <w:t>i</w:t>
      </w:r>
      <w:r w:rsidRPr="00A41337">
        <w:rPr>
          <w:b/>
          <w:bCs/>
        </w:rPr>
        <w:t>ntra-frequency subsequent CLTM from FR1 to FR1</w:t>
      </w:r>
    </w:p>
    <w:p w14:paraId="5C7D820E" w14:textId="77777777" w:rsidR="00A41337" w:rsidRPr="00A41337" w:rsidRDefault="00A41337" w:rsidP="001B20CF">
      <w:pPr>
        <w:pStyle w:val="af9"/>
        <w:widowControl/>
        <w:numPr>
          <w:ilvl w:val="0"/>
          <w:numId w:val="16"/>
        </w:numPr>
        <w:overflowPunct w:val="0"/>
        <w:autoSpaceDE w:val="0"/>
        <w:autoSpaceDN w:val="0"/>
        <w:adjustRightInd w:val="0"/>
        <w:spacing w:line="240" w:lineRule="auto"/>
        <w:ind w:left="714" w:firstLineChars="0" w:hanging="357"/>
        <w:contextualSpacing/>
        <w:jc w:val="left"/>
        <w:textAlignment w:val="baseline"/>
        <w:rPr>
          <w:b/>
          <w:bCs/>
        </w:rPr>
      </w:pPr>
      <w:r w:rsidRPr="00A41337">
        <w:rPr>
          <w:b/>
          <w:bCs/>
          <w:lang w:eastAsia="en-GB"/>
        </w:rPr>
        <w:t>RACH-</w:t>
      </w:r>
      <w:r w:rsidRPr="00A41337">
        <w:rPr>
          <w:rFonts w:eastAsiaTheme="minorEastAsia" w:hint="eastAsia"/>
          <w:b/>
          <w:bCs/>
        </w:rPr>
        <w:t>based</w:t>
      </w:r>
      <w:r w:rsidRPr="00A41337">
        <w:rPr>
          <w:b/>
          <w:bCs/>
          <w:lang w:eastAsia="en-GB"/>
        </w:rPr>
        <w:t xml:space="preserve"> </w:t>
      </w:r>
      <w:r w:rsidRPr="00A41337">
        <w:rPr>
          <w:rFonts w:eastAsiaTheme="minorEastAsia" w:hint="eastAsia"/>
          <w:b/>
          <w:bCs/>
        </w:rPr>
        <w:t>i</w:t>
      </w:r>
      <w:r w:rsidRPr="00A41337">
        <w:rPr>
          <w:b/>
          <w:bCs/>
          <w:lang w:eastAsia="en-GB"/>
        </w:rPr>
        <w:t>nter-frequency</w:t>
      </w:r>
      <w:r w:rsidRPr="00A41337">
        <w:rPr>
          <w:b/>
          <w:bCs/>
        </w:rPr>
        <w:t xml:space="preserve"> subsequent CLTM from FR2 to FR2</w:t>
      </w:r>
    </w:p>
    <w:p w14:paraId="69072CF2" w14:textId="328E35F8" w:rsidR="00A41337" w:rsidRPr="00A41337" w:rsidRDefault="00A41337" w:rsidP="00A41337">
      <w:pPr>
        <w:widowControl/>
        <w:overflowPunct w:val="0"/>
        <w:autoSpaceDE w:val="0"/>
        <w:autoSpaceDN w:val="0"/>
        <w:adjustRightInd w:val="0"/>
        <w:spacing w:after="180" w:line="240" w:lineRule="auto"/>
        <w:contextualSpacing/>
        <w:jc w:val="left"/>
        <w:textAlignment w:val="baseline"/>
        <w:rPr>
          <w:rFonts w:eastAsiaTheme="minorEastAsia"/>
          <w:b/>
          <w:bCs/>
        </w:rPr>
      </w:pPr>
      <w:r w:rsidRPr="00A41337">
        <w:rPr>
          <w:rFonts w:eastAsiaTheme="minorEastAsia" w:hint="eastAsia"/>
          <w:b/>
          <w:bCs/>
        </w:rPr>
        <w:t xml:space="preserve">Proposal 2: Exclude </w:t>
      </w:r>
      <w:r w:rsidRPr="00A41337">
        <w:rPr>
          <w:b/>
          <w:bCs/>
          <w:lang w:eastAsia="en-GB"/>
        </w:rPr>
        <w:t>PSCell switch</w:t>
      </w:r>
      <w:r w:rsidRPr="00A41337">
        <w:rPr>
          <w:rFonts w:eastAsiaTheme="minorEastAsia" w:hint="eastAsia"/>
          <w:b/>
          <w:bCs/>
        </w:rPr>
        <w:t xml:space="preserve"> and </w:t>
      </w:r>
      <w:r w:rsidRPr="00A41337">
        <w:rPr>
          <w:b/>
          <w:bCs/>
          <w:snapToGrid w:val="0"/>
        </w:rPr>
        <w:t>PDCCH-order Random Access</w:t>
      </w:r>
      <w:r w:rsidRPr="00A41337">
        <w:rPr>
          <w:rFonts w:eastAsiaTheme="minorEastAsia" w:hint="eastAsia"/>
          <w:b/>
          <w:bCs/>
          <w:snapToGrid w:val="0"/>
        </w:rPr>
        <w:t xml:space="preserve"> test cases.</w:t>
      </w:r>
    </w:p>
    <w:bookmarkEnd w:id="8"/>
    <w:bookmarkEnd w:id="9"/>
    <w:bookmarkEnd w:id="10"/>
    <w:bookmarkEnd w:id="11"/>
    <w:bookmarkEnd w:id="12"/>
    <w:p w14:paraId="76FA0E56" w14:textId="77777777" w:rsidR="00AB1981" w:rsidRPr="009F1CCD"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2"/>
          <w:szCs w:val="32"/>
        </w:rPr>
      </w:pPr>
      <w:r w:rsidRPr="009F1CCD">
        <w:rPr>
          <w:rFonts w:ascii="Arial" w:eastAsia="等线" w:hAnsi="Arial"/>
          <w:sz w:val="32"/>
          <w:szCs w:val="32"/>
        </w:rPr>
        <w:t>Summary</w:t>
      </w:r>
    </w:p>
    <w:p w14:paraId="7204ED4E" w14:textId="2CA401CD" w:rsidR="00AB1981" w:rsidRDefault="00000000" w:rsidP="001B20CF">
      <w:pPr>
        <w:pStyle w:val="3GPP"/>
        <w:spacing w:after="60"/>
        <w:rPr>
          <w:rFonts w:eastAsia="等线"/>
        </w:rPr>
      </w:pPr>
      <w:bookmarkStart w:id="21" w:name="OLE_LINK51"/>
      <w:r w:rsidRPr="009F1CCD">
        <w:rPr>
          <w:rFonts w:eastAsia="等线"/>
        </w:rPr>
        <w:t>In th</w:t>
      </w:r>
      <w:bookmarkStart w:id="22" w:name="OLE_LINK20"/>
      <w:bookmarkStart w:id="23" w:name="OLE_LINK21"/>
      <w:r w:rsidRPr="009F1CCD">
        <w:rPr>
          <w:rFonts w:eastAsia="等线"/>
        </w:rPr>
        <w:t>is p</w:t>
      </w:r>
      <w:bookmarkEnd w:id="22"/>
      <w:bookmarkEnd w:id="23"/>
      <w:r w:rsidRPr="009F1CCD">
        <w:rPr>
          <w:rFonts w:eastAsia="等线"/>
        </w:rPr>
        <w:t>aper, we provide our views on</w:t>
      </w:r>
      <w:r w:rsidRPr="009F1CCD">
        <w:t xml:space="preserve"> </w:t>
      </w:r>
      <w:r w:rsidR="001C0530" w:rsidRPr="001C0530">
        <w:t>measurements related enhancements for LTM</w:t>
      </w:r>
      <w:r w:rsidRPr="009F1CCD">
        <w:rPr>
          <w:rFonts w:eastAsia="等线"/>
        </w:rPr>
        <w:t xml:space="preserve">. From this discussion we have derived the following proposals: </w:t>
      </w:r>
    </w:p>
    <w:bookmarkEnd w:id="21"/>
    <w:p w14:paraId="4FF67E2D" w14:textId="77777777" w:rsidR="00A41337" w:rsidRPr="00C46293" w:rsidRDefault="00A41337" w:rsidP="00A41337">
      <w:pPr>
        <w:rPr>
          <w:rFonts w:eastAsiaTheme="minorEastAsia"/>
          <w:b/>
          <w:bCs/>
        </w:rPr>
      </w:pPr>
      <w:r w:rsidRPr="00C46293">
        <w:rPr>
          <w:rFonts w:eastAsiaTheme="minorEastAsia" w:hint="eastAsia"/>
          <w:b/>
          <w:bCs/>
        </w:rPr>
        <w:t>Proposal 1:</w:t>
      </w:r>
      <w:r w:rsidRPr="00C46293">
        <w:rPr>
          <w:b/>
          <w:bCs/>
        </w:rPr>
        <w:t xml:space="preserve"> </w:t>
      </w:r>
      <w:r w:rsidRPr="00C46293">
        <w:rPr>
          <w:rFonts w:eastAsiaTheme="minorEastAsia" w:hint="eastAsia"/>
          <w:b/>
          <w:bCs/>
        </w:rPr>
        <w:t>I</w:t>
      </w:r>
      <w:r w:rsidRPr="00C46293">
        <w:rPr>
          <w:b/>
          <w:bCs/>
        </w:rPr>
        <w:t>ntroduce the following test cases for CLTM and subsequent CLTM</w:t>
      </w:r>
      <w:r w:rsidRPr="00C46293">
        <w:rPr>
          <w:rFonts w:eastAsiaTheme="minorEastAsia" w:hint="eastAsia"/>
          <w:b/>
          <w:bCs/>
        </w:rPr>
        <w:t>,</w:t>
      </w:r>
    </w:p>
    <w:p w14:paraId="3E535B7D" w14:textId="77777777" w:rsidR="00A41337" w:rsidRPr="00A41337" w:rsidRDefault="00A41337" w:rsidP="00A41337">
      <w:pPr>
        <w:pStyle w:val="af9"/>
        <w:widowControl/>
        <w:numPr>
          <w:ilvl w:val="0"/>
          <w:numId w:val="16"/>
        </w:numPr>
        <w:overflowPunct w:val="0"/>
        <w:autoSpaceDE w:val="0"/>
        <w:autoSpaceDN w:val="0"/>
        <w:adjustRightInd w:val="0"/>
        <w:spacing w:after="180" w:line="240" w:lineRule="auto"/>
        <w:ind w:firstLineChars="0"/>
        <w:contextualSpacing/>
        <w:jc w:val="left"/>
        <w:textAlignment w:val="baseline"/>
        <w:rPr>
          <w:b/>
          <w:bCs/>
        </w:rPr>
      </w:pPr>
      <w:r w:rsidRPr="00A41337">
        <w:rPr>
          <w:b/>
          <w:bCs/>
          <w:lang w:eastAsia="en-GB"/>
        </w:rPr>
        <w:t xml:space="preserve">RACH-less </w:t>
      </w:r>
      <w:r w:rsidRPr="00A41337">
        <w:rPr>
          <w:rFonts w:eastAsiaTheme="minorEastAsia" w:hint="eastAsia"/>
          <w:b/>
          <w:bCs/>
        </w:rPr>
        <w:t>i</w:t>
      </w:r>
      <w:r w:rsidRPr="00A41337">
        <w:rPr>
          <w:b/>
          <w:bCs/>
          <w:lang w:eastAsia="en-GB"/>
        </w:rPr>
        <w:t>ntra-frequency PCell switch from FR1 to FR1</w:t>
      </w:r>
    </w:p>
    <w:p w14:paraId="1EE9ADC4" w14:textId="77777777" w:rsidR="00A41337" w:rsidRPr="00A41337" w:rsidRDefault="00A41337" w:rsidP="00A41337">
      <w:pPr>
        <w:pStyle w:val="af9"/>
        <w:widowControl/>
        <w:numPr>
          <w:ilvl w:val="0"/>
          <w:numId w:val="16"/>
        </w:numPr>
        <w:overflowPunct w:val="0"/>
        <w:autoSpaceDE w:val="0"/>
        <w:autoSpaceDN w:val="0"/>
        <w:adjustRightInd w:val="0"/>
        <w:spacing w:after="180" w:line="240" w:lineRule="auto"/>
        <w:ind w:firstLineChars="0"/>
        <w:contextualSpacing/>
        <w:jc w:val="left"/>
        <w:textAlignment w:val="baseline"/>
        <w:rPr>
          <w:b/>
          <w:bCs/>
        </w:rPr>
      </w:pPr>
      <w:r w:rsidRPr="00A41337">
        <w:rPr>
          <w:b/>
          <w:bCs/>
          <w:lang w:eastAsia="en-GB"/>
        </w:rPr>
        <w:t>RACH-</w:t>
      </w:r>
      <w:r w:rsidRPr="00A41337">
        <w:rPr>
          <w:rFonts w:eastAsiaTheme="minorEastAsia" w:hint="eastAsia"/>
          <w:b/>
          <w:bCs/>
        </w:rPr>
        <w:t>based</w:t>
      </w:r>
      <w:r w:rsidRPr="00A41337">
        <w:rPr>
          <w:b/>
          <w:bCs/>
          <w:lang w:eastAsia="en-GB"/>
        </w:rPr>
        <w:t xml:space="preserve"> </w:t>
      </w:r>
      <w:r w:rsidRPr="00A41337">
        <w:rPr>
          <w:rFonts w:eastAsiaTheme="minorEastAsia" w:hint="eastAsia"/>
          <w:b/>
          <w:bCs/>
        </w:rPr>
        <w:t>i</w:t>
      </w:r>
      <w:r w:rsidRPr="00A41337">
        <w:rPr>
          <w:b/>
          <w:bCs/>
          <w:lang w:eastAsia="en-GB"/>
        </w:rPr>
        <w:t>nter-frequency LTM PCell switch from FR2 to FR2</w:t>
      </w:r>
    </w:p>
    <w:p w14:paraId="05BC0C80" w14:textId="77777777" w:rsidR="00A41337" w:rsidRPr="00A41337" w:rsidRDefault="00A41337" w:rsidP="00A41337">
      <w:pPr>
        <w:pStyle w:val="af9"/>
        <w:widowControl/>
        <w:numPr>
          <w:ilvl w:val="0"/>
          <w:numId w:val="16"/>
        </w:numPr>
        <w:overflowPunct w:val="0"/>
        <w:autoSpaceDE w:val="0"/>
        <w:autoSpaceDN w:val="0"/>
        <w:adjustRightInd w:val="0"/>
        <w:spacing w:after="180" w:line="240" w:lineRule="auto"/>
        <w:ind w:firstLineChars="0"/>
        <w:contextualSpacing/>
        <w:jc w:val="left"/>
        <w:textAlignment w:val="baseline"/>
        <w:rPr>
          <w:b/>
          <w:bCs/>
        </w:rPr>
      </w:pPr>
      <w:r w:rsidRPr="00A41337">
        <w:rPr>
          <w:b/>
          <w:bCs/>
          <w:lang w:eastAsia="en-GB"/>
        </w:rPr>
        <w:t>RACH-less</w:t>
      </w:r>
      <w:r w:rsidRPr="00A41337">
        <w:rPr>
          <w:b/>
          <w:bCs/>
        </w:rPr>
        <w:t xml:space="preserve"> </w:t>
      </w:r>
      <w:r w:rsidRPr="00A41337">
        <w:rPr>
          <w:rFonts w:eastAsiaTheme="minorEastAsia" w:hint="eastAsia"/>
          <w:b/>
          <w:bCs/>
        </w:rPr>
        <w:t>i</w:t>
      </w:r>
      <w:r w:rsidRPr="00A41337">
        <w:rPr>
          <w:b/>
          <w:bCs/>
        </w:rPr>
        <w:t>ntra-frequency subsequent CLTM from FR1 to FR1</w:t>
      </w:r>
    </w:p>
    <w:p w14:paraId="1A384B3E" w14:textId="77777777" w:rsidR="00A41337" w:rsidRPr="00A41337" w:rsidRDefault="00A41337" w:rsidP="001B20CF">
      <w:pPr>
        <w:pStyle w:val="af9"/>
        <w:widowControl/>
        <w:numPr>
          <w:ilvl w:val="0"/>
          <w:numId w:val="16"/>
        </w:numPr>
        <w:overflowPunct w:val="0"/>
        <w:autoSpaceDE w:val="0"/>
        <w:autoSpaceDN w:val="0"/>
        <w:adjustRightInd w:val="0"/>
        <w:spacing w:line="240" w:lineRule="auto"/>
        <w:ind w:left="714" w:firstLineChars="0" w:hanging="357"/>
        <w:contextualSpacing/>
        <w:jc w:val="left"/>
        <w:textAlignment w:val="baseline"/>
        <w:rPr>
          <w:b/>
          <w:bCs/>
        </w:rPr>
      </w:pPr>
      <w:r w:rsidRPr="00A41337">
        <w:rPr>
          <w:b/>
          <w:bCs/>
          <w:lang w:eastAsia="en-GB"/>
        </w:rPr>
        <w:t>RACH-</w:t>
      </w:r>
      <w:r w:rsidRPr="00A41337">
        <w:rPr>
          <w:rFonts w:eastAsiaTheme="minorEastAsia" w:hint="eastAsia"/>
          <w:b/>
          <w:bCs/>
        </w:rPr>
        <w:t>based</w:t>
      </w:r>
      <w:r w:rsidRPr="00A41337">
        <w:rPr>
          <w:b/>
          <w:bCs/>
          <w:lang w:eastAsia="en-GB"/>
        </w:rPr>
        <w:t xml:space="preserve"> </w:t>
      </w:r>
      <w:r w:rsidRPr="00A41337">
        <w:rPr>
          <w:rFonts w:eastAsiaTheme="minorEastAsia" w:hint="eastAsia"/>
          <w:b/>
          <w:bCs/>
        </w:rPr>
        <w:t>i</w:t>
      </w:r>
      <w:r w:rsidRPr="00A41337">
        <w:rPr>
          <w:b/>
          <w:bCs/>
          <w:lang w:eastAsia="en-GB"/>
        </w:rPr>
        <w:t>nter-frequency</w:t>
      </w:r>
      <w:r w:rsidRPr="00A41337">
        <w:rPr>
          <w:b/>
          <w:bCs/>
        </w:rPr>
        <w:t xml:space="preserve"> subsequent CLTM from FR2 to FR2</w:t>
      </w:r>
    </w:p>
    <w:p w14:paraId="7CAB3A99" w14:textId="77777777" w:rsidR="00A41337" w:rsidRPr="00A41337" w:rsidRDefault="00A41337" w:rsidP="00A41337">
      <w:pPr>
        <w:widowControl/>
        <w:overflowPunct w:val="0"/>
        <w:autoSpaceDE w:val="0"/>
        <w:autoSpaceDN w:val="0"/>
        <w:adjustRightInd w:val="0"/>
        <w:spacing w:after="180" w:line="240" w:lineRule="auto"/>
        <w:contextualSpacing/>
        <w:jc w:val="left"/>
        <w:textAlignment w:val="baseline"/>
        <w:rPr>
          <w:rFonts w:eastAsiaTheme="minorEastAsia"/>
          <w:b/>
          <w:bCs/>
        </w:rPr>
      </w:pPr>
      <w:r w:rsidRPr="00A41337">
        <w:rPr>
          <w:rFonts w:eastAsiaTheme="minorEastAsia" w:hint="eastAsia"/>
          <w:b/>
          <w:bCs/>
        </w:rPr>
        <w:t xml:space="preserve">Proposal 2: Exclude </w:t>
      </w:r>
      <w:r w:rsidRPr="00A41337">
        <w:rPr>
          <w:b/>
          <w:bCs/>
          <w:lang w:eastAsia="en-GB"/>
        </w:rPr>
        <w:t>PSCell switch</w:t>
      </w:r>
      <w:r w:rsidRPr="00A41337">
        <w:rPr>
          <w:rFonts w:eastAsiaTheme="minorEastAsia" w:hint="eastAsia"/>
          <w:b/>
          <w:bCs/>
        </w:rPr>
        <w:t xml:space="preserve"> and </w:t>
      </w:r>
      <w:r w:rsidRPr="00A41337">
        <w:rPr>
          <w:b/>
          <w:bCs/>
          <w:snapToGrid w:val="0"/>
        </w:rPr>
        <w:t>PDCCH-order Random Access</w:t>
      </w:r>
      <w:r w:rsidRPr="00A41337">
        <w:rPr>
          <w:rFonts w:eastAsiaTheme="minorEastAsia" w:hint="eastAsia"/>
          <w:b/>
          <w:bCs/>
          <w:snapToGrid w:val="0"/>
        </w:rPr>
        <w:t xml:space="preserve"> test cases.</w:t>
      </w:r>
    </w:p>
    <w:p w14:paraId="49D96C46" w14:textId="77777777" w:rsidR="00AB1981"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6"/>
          <w:szCs w:val="36"/>
        </w:rPr>
      </w:pPr>
      <w:r>
        <w:rPr>
          <w:rFonts w:ascii="Arial" w:eastAsia="等线" w:hAnsi="Arial"/>
          <w:sz w:val="36"/>
          <w:szCs w:val="20"/>
        </w:rPr>
        <w:t>References</w:t>
      </w:r>
    </w:p>
    <w:p w14:paraId="351B85A2" w14:textId="019F8054" w:rsidR="00AB1981" w:rsidRDefault="00000000">
      <w:pPr>
        <w:rPr>
          <w:rFonts w:eastAsia="等线"/>
        </w:rPr>
      </w:pPr>
      <w:r>
        <w:rPr>
          <w:rFonts w:eastAsia="等线"/>
        </w:rPr>
        <w:t xml:space="preserve">[1] </w:t>
      </w:r>
      <w:r w:rsidR="00650CD8" w:rsidRPr="00460F92">
        <w:rPr>
          <w:rFonts w:eastAsia="等线"/>
        </w:rPr>
        <w:t>R4-2512141</w:t>
      </w:r>
      <w:r>
        <w:rPr>
          <w:rFonts w:eastAsia="等线"/>
        </w:rPr>
        <w:t xml:space="preserve">, </w:t>
      </w:r>
      <w:r w:rsidR="00275E69" w:rsidRPr="00275E69">
        <w:rPr>
          <w:rFonts w:eastAsia="等线"/>
        </w:rPr>
        <w:t>WF on RRM requirements for NR_Mob_Ph4_Part1</w:t>
      </w:r>
      <w:r>
        <w:rPr>
          <w:rFonts w:eastAsia="等线"/>
        </w:rPr>
        <w:t xml:space="preserve">, </w:t>
      </w:r>
      <w:r w:rsidR="00354413" w:rsidRPr="00354413">
        <w:rPr>
          <w:rFonts w:eastAsia="等线"/>
        </w:rPr>
        <w:t>Apple Inc</w:t>
      </w:r>
      <w:r>
        <w:rPr>
          <w:rFonts w:eastAsia="等线"/>
        </w:rPr>
        <w:t>.</w:t>
      </w:r>
    </w:p>
    <w:sectPr w:rsidR="00AB19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D51FA" w14:textId="77777777" w:rsidR="00095891" w:rsidRDefault="00095891">
      <w:pPr>
        <w:spacing w:line="240" w:lineRule="auto"/>
      </w:pPr>
      <w:r>
        <w:separator/>
      </w:r>
    </w:p>
  </w:endnote>
  <w:endnote w:type="continuationSeparator" w:id="0">
    <w:p w14:paraId="4AD955E4" w14:textId="77777777" w:rsidR="00095891" w:rsidRDefault="000958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6DF32" w14:textId="77777777" w:rsidR="00095891" w:rsidRDefault="00095891">
      <w:pPr>
        <w:spacing w:after="0"/>
      </w:pPr>
      <w:r>
        <w:separator/>
      </w:r>
    </w:p>
  </w:footnote>
  <w:footnote w:type="continuationSeparator" w:id="0">
    <w:p w14:paraId="3B09C3BB" w14:textId="77777777" w:rsidR="00095891" w:rsidRDefault="000958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C86"/>
    <w:multiLevelType w:val="hybridMultilevel"/>
    <w:tmpl w:val="294E13E4"/>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8350453"/>
    <w:multiLevelType w:val="hybridMultilevel"/>
    <w:tmpl w:val="EDE61DD0"/>
    <w:lvl w:ilvl="0" w:tplc="605881BE">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A93910"/>
    <w:multiLevelType w:val="hybridMultilevel"/>
    <w:tmpl w:val="39DAF3A6"/>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A9D216E"/>
    <w:multiLevelType w:val="hybridMultilevel"/>
    <w:tmpl w:val="288E3DB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FCB4145"/>
    <w:multiLevelType w:val="hybridMultilevel"/>
    <w:tmpl w:val="818EC004"/>
    <w:lvl w:ilvl="0" w:tplc="8B90B5CA">
      <w:start w:val="5"/>
      <w:numFmt w:val="bullet"/>
      <w:lvlText w:val="-"/>
      <w:lvlJc w:val="left"/>
      <w:pPr>
        <w:ind w:left="860" w:hanging="440"/>
      </w:pPr>
      <w:rPr>
        <w:rFonts w:ascii="Times New Roman" w:eastAsia="Times New Roman"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6"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FBE7291"/>
    <w:multiLevelType w:val="multilevel"/>
    <w:tmpl w:val="4FBE7291"/>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3C620E8"/>
    <w:multiLevelType w:val="hybridMultilevel"/>
    <w:tmpl w:val="21C853CC"/>
    <w:lvl w:ilvl="0" w:tplc="FB825932">
      <w:start w:val="1"/>
      <w:numFmt w:val="bullet"/>
      <w:lvlText w:val="o"/>
      <w:lvlJc w:val="left"/>
      <w:pPr>
        <w:ind w:left="440" w:hanging="440"/>
      </w:pPr>
      <w:rPr>
        <w:rFonts w:ascii="Courier New" w:hAnsi="Courier New" w:cs="Courier New" w:hint="default"/>
        <w:color w:val="000000" w:themeColor="text1"/>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pStyle w:val="a"/>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1223236"/>
    <w:multiLevelType w:val="hybridMultilevel"/>
    <w:tmpl w:val="1D8AA816"/>
    <w:lvl w:ilvl="0" w:tplc="8B90B5CA">
      <w:start w:val="5"/>
      <w:numFmt w:val="bullet"/>
      <w:lvlText w:val="-"/>
      <w:lvlJc w:val="left"/>
      <w:pPr>
        <w:ind w:left="860" w:hanging="440"/>
      </w:pPr>
      <w:rPr>
        <w:rFonts w:ascii="Times New Roman" w:eastAsia="Times New Roman" w:hAnsi="Times New Roman" w:cs="Times New Roman"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1111"/>
        </w:tabs>
        <w:ind w:left="-1111" w:hanging="360"/>
      </w:pPr>
      <w:rPr>
        <w:rFonts w:ascii="Courier New" w:hAnsi="Courier New" w:cs="Courier New" w:hint="default"/>
      </w:rPr>
    </w:lvl>
    <w:lvl w:ilvl="2">
      <w:start w:val="1"/>
      <w:numFmt w:val="bullet"/>
      <w:lvlText w:val=""/>
      <w:lvlJc w:val="left"/>
      <w:pPr>
        <w:tabs>
          <w:tab w:val="left" w:pos="-391"/>
        </w:tabs>
        <w:ind w:left="-391" w:hanging="360"/>
      </w:pPr>
      <w:rPr>
        <w:rFonts w:ascii="Wingdings" w:hAnsi="Wingdings" w:hint="default"/>
      </w:rPr>
    </w:lvl>
    <w:lvl w:ilvl="3">
      <w:start w:val="1"/>
      <w:numFmt w:val="bullet"/>
      <w:lvlText w:val=""/>
      <w:lvlJc w:val="left"/>
      <w:pPr>
        <w:tabs>
          <w:tab w:val="left" w:pos="329"/>
        </w:tabs>
        <w:ind w:left="329" w:hanging="360"/>
      </w:pPr>
      <w:rPr>
        <w:rFonts w:ascii="Symbol" w:hAnsi="Symbol" w:hint="default"/>
      </w:rPr>
    </w:lvl>
    <w:lvl w:ilvl="4">
      <w:start w:val="1"/>
      <w:numFmt w:val="bullet"/>
      <w:lvlText w:val="o"/>
      <w:lvlJc w:val="left"/>
      <w:pPr>
        <w:tabs>
          <w:tab w:val="left" w:pos="1049"/>
        </w:tabs>
        <w:ind w:left="1049" w:hanging="360"/>
      </w:pPr>
      <w:rPr>
        <w:rFonts w:ascii="Courier New" w:hAnsi="Courier New" w:cs="Courier New" w:hint="default"/>
      </w:rPr>
    </w:lvl>
    <w:lvl w:ilvl="5">
      <w:start w:val="1"/>
      <w:numFmt w:val="bullet"/>
      <w:lvlText w:val=""/>
      <w:lvlJc w:val="left"/>
      <w:pPr>
        <w:tabs>
          <w:tab w:val="left" w:pos="1769"/>
        </w:tabs>
        <w:ind w:left="1769" w:hanging="360"/>
      </w:pPr>
      <w:rPr>
        <w:rFonts w:ascii="Wingdings" w:hAnsi="Wingdings" w:hint="default"/>
      </w:rPr>
    </w:lvl>
    <w:lvl w:ilvl="6">
      <w:start w:val="1"/>
      <w:numFmt w:val="bullet"/>
      <w:lvlText w:val=""/>
      <w:lvlJc w:val="left"/>
      <w:pPr>
        <w:tabs>
          <w:tab w:val="left" w:pos="2489"/>
        </w:tabs>
        <w:ind w:left="2489" w:hanging="360"/>
      </w:pPr>
      <w:rPr>
        <w:rFonts w:ascii="Symbol" w:hAnsi="Symbol" w:hint="default"/>
      </w:rPr>
    </w:lvl>
    <w:lvl w:ilvl="7">
      <w:start w:val="1"/>
      <w:numFmt w:val="bullet"/>
      <w:lvlText w:val="o"/>
      <w:lvlJc w:val="left"/>
      <w:pPr>
        <w:tabs>
          <w:tab w:val="left" w:pos="3209"/>
        </w:tabs>
        <w:ind w:left="3209" w:hanging="360"/>
      </w:pPr>
      <w:rPr>
        <w:rFonts w:ascii="Courier New" w:hAnsi="Courier New" w:cs="Courier New" w:hint="default"/>
      </w:rPr>
    </w:lvl>
    <w:lvl w:ilvl="8">
      <w:start w:val="1"/>
      <w:numFmt w:val="bullet"/>
      <w:lvlText w:val=""/>
      <w:lvlJc w:val="left"/>
      <w:pPr>
        <w:tabs>
          <w:tab w:val="left" w:pos="3929"/>
        </w:tabs>
        <w:ind w:left="3929" w:hanging="360"/>
      </w:pPr>
      <w:rPr>
        <w:rFonts w:ascii="Wingdings" w:hAnsi="Wingdings" w:hint="default"/>
      </w:rPr>
    </w:lvl>
  </w:abstractNum>
  <w:abstractNum w:abstractNumId="12" w15:restartNumberingAfterBreak="0">
    <w:nsid w:val="72032350"/>
    <w:multiLevelType w:val="hybridMultilevel"/>
    <w:tmpl w:val="3D0EB380"/>
    <w:lvl w:ilvl="0" w:tplc="04090003">
      <w:start w:val="1"/>
      <w:numFmt w:val="bullet"/>
      <w:lvlText w:val="o"/>
      <w:lvlJc w:val="left"/>
      <w:pPr>
        <w:ind w:left="440" w:hanging="440"/>
      </w:pPr>
      <w:rPr>
        <w:rFonts w:ascii="Courier New" w:hAnsi="Courier New" w:cs="Courier New" w:hint="default"/>
      </w:rPr>
    </w:lvl>
    <w:lvl w:ilvl="1" w:tplc="A5E0EEC0">
      <w:start w:val="1"/>
      <w:numFmt w:val="bullet"/>
      <w:lvlText w:val="▫"/>
      <w:lvlJc w:val="left"/>
      <w:pPr>
        <w:ind w:left="880" w:hanging="440"/>
      </w:pPr>
      <w:rPr>
        <w:rFonts w:ascii="Courier New" w:hAnsi="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A526B27"/>
    <w:multiLevelType w:val="multilevel"/>
    <w:tmpl w:val="7A526B27"/>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798454262">
    <w:abstractNumId w:val="11"/>
  </w:num>
  <w:num w:numId="2" w16cid:durableId="2043902226">
    <w:abstractNumId w:val="9"/>
  </w:num>
  <w:num w:numId="3" w16cid:durableId="493184866">
    <w:abstractNumId w:val="14"/>
  </w:num>
  <w:num w:numId="4" w16cid:durableId="1430080987">
    <w:abstractNumId w:val="4"/>
  </w:num>
  <w:num w:numId="5" w16cid:durableId="1567648578">
    <w:abstractNumId w:val="1"/>
  </w:num>
  <w:num w:numId="6" w16cid:durableId="1774282391">
    <w:abstractNumId w:val="6"/>
  </w:num>
  <w:num w:numId="7" w16cid:durableId="1912547089">
    <w:abstractNumId w:val="6"/>
  </w:num>
  <w:num w:numId="8" w16cid:durableId="511381013">
    <w:abstractNumId w:val="12"/>
  </w:num>
  <w:num w:numId="9" w16cid:durableId="970280633">
    <w:abstractNumId w:val="13"/>
  </w:num>
  <w:num w:numId="10" w16cid:durableId="1781491804">
    <w:abstractNumId w:val="8"/>
  </w:num>
  <w:num w:numId="11" w16cid:durableId="406415137">
    <w:abstractNumId w:val="7"/>
  </w:num>
  <w:num w:numId="12" w16cid:durableId="1348480029">
    <w:abstractNumId w:val="0"/>
  </w:num>
  <w:num w:numId="13" w16cid:durableId="440734117">
    <w:abstractNumId w:val="3"/>
  </w:num>
  <w:num w:numId="14" w16cid:durableId="700013318">
    <w:abstractNumId w:val="5"/>
  </w:num>
  <w:num w:numId="15" w16cid:durableId="1883126904">
    <w:abstractNumId w:val="10"/>
  </w:num>
  <w:num w:numId="16" w16cid:durableId="2254599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71C"/>
    <w:rsid w:val="D67D6E6C"/>
    <w:rsid w:val="DBD75B21"/>
    <w:rsid w:val="E227ABFE"/>
    <w:rsid w:val="F7AB5EB1"/>
    <w:rsid w:val="0001080A"/>
    <w:rsid w:val="0001433F"/>
    <w:rsid w:val="000147CE"/>
    <w:rsid w:val="00022B00"/>
    <w:rsid w:val="00024E23"/>
    <w:rsid w:val="00033FA4"/>
    <w:rsid w:val="00041BAE"/>
    <w:rsid w:val="0004334D"/>
    <w:rsid w:val="000557A9"/>
    <w:rsid w:val="0006333E"/>
    <w:rsid w:val="00070E24"/>
    <w:rsid w:val="00073305"/>
    <w:rsid w:val="00084B2F"/>
    <w:rsid w:val="00087DC2"/>
    <w:rsid w:val="00093933"/>
    <w:rsid w:val="00095891"/>
    <w:rsid w:val="0009671C"/>
    <w:rsid w:val="00097F39"/>
    <w:rsid w:val="000A2058"/>
    <w:rsid w:val="000A2109"/>
    <w:rsid w:val="000B5535"/>
    <w:rsid w:val="000B5C08"/>
    <w:rsid w:val="000B5F58"/>
    <w:rsid w:val="000B6D56"/>
    <w:rsid w:val="000C0B19"/>
    <w:rsid w:val="000C13CA"/>
    <w:rsid w:val="000C2691"/>
    <w:rsid w:val="000C2E35"/>
    <w:rsid w:val="000C344D"/>
    <w:rsid w:val="000C4D28"/>
    <w:rsid w:val="000D16B9"/>
    <w:rsid w:val="000D1E23"/>
    <w:rsid w:val="000D40B4"/>
    <w:rsid w:val="000D42BB"/>
    <w:rsid w:val="000D5336"/>
    <w:rsid w:val="000D6CB0"/>
    <w:rsid w:val="000D7946"/>
    <w:rsid w:val="000E013F"/>
    <w:rsid w:val="000E15CD"/>
    <w:rsid w:val="000E4C6F"/>
    <w:rsid w:val="000E4CBE"/>
    <w:rsid w:val="000E5060"/>
    <w:rsid w:val="000F5EC6"/>
    <w:rsid w:val="000F6A84"/>
    <w:rsid w:val="00106452"/>
    <w:rsid w:val="00116803"/>
    <w:rsid w:val="00117039"/>
    <w:rsid w:val="00117922"/>
    <w:rsid w:val="00120850"/>
    <w:rsid w:val="00123014"/>
    <w:rsid w:val="001230D8"/>
    <w:rsid w:val="00124E7B"/>
    <w:rsid w:val="001279C3"/>
    <w:rsid w:val="001373F3"/>
    <w:rsid w:val="00140B12"/>
    <w:rsid w:val="0014139B"/>
    <w:rsid w:val="0014149C"/>
    <w:rsid w:val="00145860"/>
    <w:rsid w:val="00150769"/>
    <w:rsid w:val="00150F40"/>
    <w:rsid w:val="00151AFC"/>
    <w:rsid w:val="00152660"/>
    <w:rsid w:val="0016071C"/>
    <w:rsid w:val="001621AF"/>
    <w:rsid w:val="00163038"/>
    <w:rsid w:val="0017293B"/>
    <w:rsid w:val="00176B3F"/>
    <w:rsid w:val="00177428"/>
    <w:rsid w:val="00177B6C"/>
    <w:rsid w:val="0018019D"/>
    <w:rsid w:val="001830DF"/>
    <w:rsid w:val="0018374E"/>
    <w:rsid w:val="0018500C"/>
    <w:rsid w:val="00186344"/>
    <w:rsid w:val="001906B9"/>
    <w:rsid w:val="0019535B"/>
    <w:rsid w:val="00196F33"/>
    <w:rsid w:val="001A1338"/>
    <w:rsid w:val="001A1BA2"/>
    <w:rsid w:val="001A3247"/>
    <w:rsid w:val="001B20CF"/>
    <w:rsid w:val="001B2148"/>
    <w:rsid w:val="001B4190"/>
    <w:rsid w:val="001B485F"/>
    <w:rsid w:val="001B692E"/>
    <w:rsid w:val="001C0530"/>
    <w:rsid w:val="001C0CA8"/>
    <w:rsid w:val="001C1886"/>
    <w:rsid w:val="001C24CD"/>
    <w:rsid w:val="001C2548"/>
    <w:rsid w:val="001C3BAB"/>
    <w:rsid w:val="001C5544"/>
    <w:rsid w:val="001D5518"/>
    <w:rsid w:val="001D5681"/>
    <w:rsid w:val="001F0691"/>
    <w:rsid w:val="001F0A5C"/>
    <w:rsid w:val="001F374A"/>
    <w:rsid w:val="001F3B5A"/>
    <w:rsid w:val="001F4EFC"/>
    <w:rsid w:val="001F6803"/>
    <w:rsid w:val="001F696A"/>
    <w:rsid w:val="001F79D1"/>
    <w:rsid w:val="00200DC1"/>
    <w:rsid w:val="0020324D"/>
    <w:rsid w:val="00204668"/>
    <w:rsid w:val="00207780"/>
    <w:rsid w:val="00212662"/>
    <w:rsid w:val="00216279"/>
    <w:rsid w:val="002262A2"/>
    <w:rsid w:val="00233F2B"/>
    <w:rsid w:val="00234750"/>
    <w:rsid w:val="0023482D"/>
    <w:rsid w:val="00235957"/>
    <w:rsid w:val="00237688"/>
    <w:rsid w:val="0024614E"/>
    <w:rsid w:val="002473B4"/>
    <w:rsid w:val="0025312D"/>
    <w:rsid w:val="002540A5"/>
    <w:rsid w:val="0025584C"/>
    <w:rsid w:val="002559F4"/>
    <w:rsid w:val="00256920"/>
    <w:rsid w:val="00262B34"/>
    <w:rsid w:val="00263329"/>
    <w:rsid w:val="00265833"/>
    <w:rsid w:val="0027146B"/>
    <w:rsid w:val="00275E69"/>
    <w:rsid w:val="00276EC2"/>
    <w:rsid w:val="00284C00"/>
    <w:rsid w:val="0028778E"/>
    <w:rsid w:val="0028798E"/>
    <w:rsid w:val="00290104"/>
    <w:rsid w:val="00296C28"/>
    <w:rsid w:val="002A03A1"/>
    <w:rsid w:val="002A045A"/>
    <w:rsid w:val="002A0E49"/>
    <w:rsid w:val="002B048B"/>
    <w:rsid w:val="002B4653"/>
    <w:rsid w:val="002B65A0"/>
    <w:rsid w:val="002B7CCB"/>
    <w:rsid w:val="002C229B"/>
    <w:rsid w:val="002C5050"/>
    <w:rsid w:val="002D0F4E"/>
    <w:rsid w:val="002D0FDF"/>
    <w:rsid w:val="002D3171"/>
    <w:rsid w:val="002D5C8D"/>
    <w:rsid w:val="002E5446"/>
    <w:rsid w:val="002E691E"/>
    <w:rsid w:val="002F077F"/>
    <w:rsid w:val="002F16FE"/>
    <w:rsid w:val="002F17A2"/>
    <w:rsid w:val="00301200"/>
    <w:rsid w:val="003019FB"/>
    <w:rsid w:val="00302414"/>
    <w:rsid w:val="00307F0C"/>
    <w:rsid w:val="0031027C"/>
    <w:rsid w:val="00311997"/>
    <w:rsid w:val="00311D9C"/>
    <w:rsid w:val="00312A3A"/>
    <w:rsid w:val="00312DBE"/>
    <w:rsid w:val="00316413"/>
    <w:rsid w:val="00317DE8"/>
    <w:rsid w:val="0032013F"/>
    <w:rsid w:val="00325623"/>
    <w:rsid w:val="00325989"/>
    <w:rsid w:val="0032673F"/>
    <w:rsid w:val="00327172"/>
    <w:rsid w:val="00327372"/>
    <w:rsid w:val="00331145"/>
    <w:rsid w:val="003324B4"/>
    <w:rsid w:val="00340ACF"/>
    <w:rsid w:val="00343690"/>
    <w:rsid w:val="00343D0B"/>
    <w:rsid w:val="003470F0"/>
    <w:rsid w:val="003502E6"/>
    <w:rsid w:val="00350821"/>
    <w:rsid w:val="003524C2"/>
    <w:rsid w:val="00354413"/>
    <w:rsid w:val="00355B7A"/>
    <w:rsid w:val="0035622D"/>
    <w:rsid w:val="00357976"/>
    <w:rsid w:val="003616AE"/>
    <w:rsid w:val="00361D13"/>
    <w:rsid w:val="00366627"/>
    <w:rsid w:val="00367D87"/>
    <w:rsid w:val="00372219"/>
    <w:rsid w:val="0037395D"/>
    <w:rsid w:val="0037406B"/>
    <w:rsid w:val="003748D4"/>
    <w:rsid w:val="003777C6"/>
    <w:rsid w:val="00380309"/>
    <w:rsid w:val="003822B5"/>
    <w:rsid w:val="00385C7B"/>
    <w:rsid w:val="00387545"/>
    <w:rsid w:val="00387E9A"/>
    <w:rsid w:val="0039660A"/>
    <w:rsid w:val="0039680B"/>
    <w:rsid w:val="0039706F"/>
    <w:rsid w:val="003A1E80"/>
    <w:rsid w:val="003A2171"/>
    <w:rsid w:val="003A24B8"/>
    <w:rsid w:val="003A634A"/>
    <w:rsid w:val="003B10F4"/>
    <w:rsid w:val="003B17A5"/>
    <w:rsid w:val="003B1C5B"/>
    <w:rsid w:val="003B24CC"/>
    <w:rsid w:val="003B4086"/>
    <w:rsid w:val="003B4D17"/>
    <w:rsid w:val="003B4E49"/>
    <w:rsid w:val="003C1C12"/>
    <w:rsid w:val="003C3749"/>
    <w:rsid w:val="003C4178"/>
    <w:rsid w:val="003C476B"/>
    <w:rsid w:val="003C5509"/>
    <w:rsid w:val="003C5BF0"/>
    <w:rsid w:val="003D3C21"/>
    <w:rsid w:val="003E1A30"/>
    <w:rsid w:val="003E6F0A"/>
    <w:rsid w:val="00400E41"/>
    <w:rsid w:val="00403C1B"/>
    <w:rsid w:val="0040746A"/>
    <w:rsid w:val="004122F8"/>
    <w:rsid w:val="004133DD"/>
    <w:rsid w:val="00414B21"/>
    <w:rsid w:val="00414E00"/>
    <w:rsid w:val="00424D39"/>
    <w:rsid w:val="00425F75"/>
    <w:rsid w:val="0043648E"/>
    <w:rsid w:val="00436988"/>
    <w:rsid w:val="00437D77"/>
    <w:rsid w:val="0044003B"/>
    <w:rsid w:val="004420B9"/>
    <w:rsid w:val="0044423D"/>
    <w:rsid w:val="004453F2"/>
    <w:rsid w:val="00447893"/>
    <w:rsid w:val="00450E6E"/>
    <w:rsid w:val="00453976"/>
    <w:rsid w:val="00463132"/>
    <w:rsid w:val="0046673A"/>
    <w:rsid w:val="004757A4"/>
    <w:rsid w:val="00483EDF"/>
    <w:rsid w:val="00485D2F"/>
    <w:rsid w:val="004934F8"/>
    <w:rsid w:val="00495466"/>
    <w:rsid w:val="004A1271"/>
    <w:rsid w:val="004A1BA2"/>
    <w:rsid w:val="004A27C8"/>
    <w:rsid w:val="004A6871"/>
    <w:rsid w:val="004B077B"/>
    <w:rsid w:val="004B368A"/>
    <w:rsid w:val="004B7613"/>
    <w:rsid w:val="004C0F36"/>
    <w:rsid w:val="004C14F5"/>
    <w:rsid w:val="004C1952"/>
    <w:rsid w:val="004C27E8"/>
    <w:rsid w:val="004C5FA7"/>
    <w:rsid w:val="004D0A5E"/>
    <w:rsid w:val="004D1E48"/>
    <w:rsid w:val="004D3E99"/>
    <w:rsid w:val="004D6CEF"/>
    <w:rsid w:val="004D7E17"/>
    <w:rsid w:val="004E1277"/>
    <w:rsid w:val="004E3A00"/>
    <w:rsid w:val="004E5029"/>
    <w:rsid w:val="004E55F5"/>
    <w:rsid w:val="004E727C"/>
    <w:rsid w:val="004F17B0"/>
    <w:rsid w:val="004F2C02"/>
    <w:rsid w:val="004F2DAA"/>
    <w:rsid w:val="004F3D72"/>
    <w:rsid w:val="004F634D"/>
    <w:rsid w:val="00502995"/>
    <w:rsid w:val="0050361C"/>
    <w:rsid w:val="005050BD"/>
    <w:rsid w:val="005056AC"/>
    <w:rsid w:val="00506D96"/>
    <w:rsid w:val="00511508"/>
    <w:rsid w:val="005118CE"/>
    <w:rsid w:val="00512D69"/>
    <w:rsid w:val="00512E44"/>
    <w:rsid w:val="00512FDD"/>
    <w:rsid w:val="00513B41"/>
    <w:rsid w:val="00513E5A"/>
    <w:rsid w:val="0051439F"/>
    <w:rsid w:val="00520357"/>
    <w:rsid w:val="00520E68"/>
    <w:rsid w:val="005215EC"/>
    <w:rsid w:val="00521A81"/>
    <w:rsid w:val="0052237F"/>
    <w:rsid w:val="005259D7"/>
    <w:rsid w:val="0052681F"/>
    <w:rsid w:val="00526916"/>
    <w:rsid w:val="0053725A"/>
    <w:rsid w:val="00540A13"/>
    <w:rsid w:val="00541D90"/>
    <w:rsid w:val="005426C2"/>
    <w:rsid w:val="00543818"/>
    <w:rsid w:val="005449D9"/>
    <w:rsid w:val="00545B85"/>
    <w:rsid w:val="005524EB"/>
    <w:rsid w:val="00552944"/>
    <w:rsid w:val="005544F1"/>
    <w:rsid w:val="00555E9D"/>
    <w:rsid w:val="00556244"/>
    <w:rsid w:val="0056018D"/>
    <w:rsid w:val="0056093E"/>
    <w:rsid w:val="00560ED5"/>
    <w:rsid w:val="00561F10"/>
    <w:rsid w:val="005624EF"/>
    <w:rsid w:val="0056367A"/>
    <w:rsid w:val="0056407A"/>
    <w:rsid w:val="00565BD2"/>
    <w:rsid w:val="0057017C"/>
    <w:rsid w:val="0057059D"/>
    <w:rsid w:val="0057617F"/>
    <w:rsid w:val="0058000E"/>
    <w:rsid w:val="0058034F"/>
    <w:rsid w:val="005818CA"/>
    <w:rsid w:val="00582B5E"/>
    <w:rsid w:val="00590495"/>
    <w:rsid w:val="005912BB"/>
    <w:rsid w:val="00594A88"/>
    <w:rsid w:val="005A08A5"/>
    <w:rsid w:val="005A4DFD"/>
    <w:rsid w:val="005A4EE0"/>
    <w:rsid w:val="005A6F36"/>
    <w:rsid w:val="005A7CC4"/>
    <w:rsid w:val="005B0C60"/>
    <w:rsid w:val="005B1236"/>
    <w:rsid w:val="005B1FF0"/>
    <w:rsid w:val="005B5650"/>
    <w:rsid w:val="005B6108"/>
    <w:rsid w:val="005B7DB8"/>
    <w:rsid w:val="005C1C01"/>
    <w:rsid w:val="005C268B"/>
    <w:rsid w:val="005C4FD7"/>
    <w:rsid w:val="005C5616"/>
    <w:rsid w:val="005C7D63"/>
    <w:rsid w:val="005D4307"/>
    <w:rsid w:val="005D5E37"/>
    <w:rsid w:val="005D60D5"/>
    <w:rsid w:val="005D7F00"/>
    <w:rsid w:val="005E0943"/>
    <w:rsid w:val="005E0A6F"/>
    <w:rsid w:val="005E0FD0"/>
    <w:rsid w:val="005E33B3"/>
    <w:rsid w:val="005E37D5"/>
    <w:rsid w:val="005E3D5C"/>
    <w:rsid w:val="005E4EE1"/>
    <w:rsid w:val="005E5AA8"/>
    <w:rsid w:val="005E77F7"/>
    <w:rsid w:val="005E7D88"/>
    <w:rsid w:val="005F04ED"/>
    <w:rsid w:val="005F33E0"/>
    <w:rsid w:val="005F5E45"/>
    <w:rsid w:val="005F6E18"/>
    <w:rsid w:val="005F6FB8"/>
    <w:rsid w:val="00605A93"/>
    <w:rsid w:val="00607DBC"/>
    <w:rsid w:val="00607F2B"/>
    <w:rsid w:val="006125FA"/>
    <w:rsid w:val="00617E3E"/>
    <w:rsid w:val="00621868"/>
    <w:rsid w:val="00624AFC"/>
    <w:rsid w:val="00626A5D"/>
    <w:rsid w:val="00633BBE"/>
    <w:rsid w:val="00634CB6"/>
    <w:rsid w:val="00635925"/>
    <w:rsid w:val="00635BE6"/>
    <w:rsid w:val="00640259"/>
    <w:rsid w:val="0064039F"/>
    <w:rsid w:val="006405E3"/>
    <w:rsid w:val="006415C1"/>
    <w:rsid w:val="00643F8B"/>
    <w:rsid w:val="006441F1"/>
    <w:rsid w:val="00645F18"/>
    <w:rsid w:val="00650CD8"/>
    <w:rsid w:val="00651A60"/>
    <w:rsid w:val="00655E80"/>
    <w:rsid w:val="00660A61"/>
    <w:rsid w:val="00660EF0"/>
    <w:rsid w:val="006612F4"/>
    <w:rsid w:val="006623E5"/>
    <w:rsid w:val="00670D67"/>
    <w:rsid w:val="006755D2"/>
    <w:rsid w:val="00682D24"/>
    <w:rsid w:val="00684345"/>
    <w:rsid w:val="00686BEE"/>
    <w:rsid w:val="00687DC0"/>
    <w:rsid w:val="00691F91"/>
    <w:rsid w:val="00692FFB"/>
    <w:rsid w:val="00695983"/>
    <w:rsid w:val="00697AD8"/>
    <w:rsid w:val="006A00BF"/>
    <w:rsid w:val="006A26F9"/>
    <w:rsid w:val="006A5B68"/>
    <w:rsid w:val="006B0A60"/>
    <w:rsid w:val="006B7F29"/>
    <w:rsid w:val="006C2E4F"/>
    <w:rsid w:val="006C331B"/>
    <w:rsid w:val="006C40D9"/>
    <w:rsid w:val="006C5E68"/>
    <w:rsid w:val="006C67E2"/>
    <w:rsid w:val="006C6874"/>
    <w:rsid w:val="006D0B8B"/>
    <w:rsid w:val="006D43CF"/>
    <w:rsid w:val="006D4DDD"/>
    <w:rsid w:val="006E2FAE"/>
    <w:rsid w:val="006E36FF"/>
    <w:rsid w:val="006E4514"/>
    <w:rsid w:val="006E6813"/>
    <w:rsid w:val="006E712A"/>
    <w:rsid w:val="006F0B17"/>
    <w:rsid w:val="006F4B70"/>
    <w:rsid w:val="006F53B5"/>
    <w:rsid w:val="006F79CA"/>
    <w:rsid w:val="00702601"/>
    <w:rsid w:val="00702620"/>
    <w:rsid w:val="00703D31"/>
    <w:rsid w:val="00705A5F"/>
    <w:rsid w:val="00711E18"/>
    <w:rsid w:val="0071591C"/>
    <w:rsid w:val="00717E81"/>
    <w:rsid w:val="0072103B"/>
    <w:rsid w:val="007254EC"/>
    <w:rsid w:val="00730AE8"/>
    <w:rsid w:val="00737845"/>
    <w:rsid w:val="00741DD4"/>
    <w:rsid w:val="007438B4"/>
    <w:rsid w:val="00747413"/>
    <w:rsid w:val="00764241"/>
    <w:rsid w:val="007740C9"/>
    <w:rsid w:val="007754CB"/>
    <w:rsid w:val="00776158"/>
    <w:rsid w:val="0077746E"/>
    <w:rsid w:val="0077775A"/>
    <w:rsid w:val="00777A03"/>
    <w:rsid w:val="00782A34"/>
    <w:rsid w:val="007845AB"/>
    <w:rsid w:val="0078712E"/>
    <w:rsid w:val="00787A82"/>
    <w:rsid w:val="00794529"/>
    <w:rsid w:val="00795360"/>
    <w:rsid w:val="0079582B"/>
    <w:rsid w:val="00795D25"/>
    <w:rsid w:val="00796F68"/>
    <w:rsid w:val="00797D16"/>
    <w:rsid w:val="007A0D18"/>
    <w:rsid w:val="007A18B5"/>
    <w:rsid w:val="007A4989"/>
    <w:rsid w:val="007A49B9"/>
    <w:rsid w:val="007A59F6"/>
    <w:rsid w:val="007B1C4D"/>
    <w:rsid w:val="007B44E6"/>
    <w:rsid w:val="007B7AC5"/>
    <w:rsid w:val="007C316D"/>
    <w:rsid w:val="007C5648"/>
    <w:rsid w:val="007C6DBB"/>
    <w:rsid w:val="007C6FE8"/>
    <w:rsid w:val="007D2498"/>
    <w:rsid w:val="007D4066"/>
    <w:rsid w:val="007E4D86"/>
    <w:rsid w:val="007E7C5E"/>
    <w:rsid w:val="007F131B"/>
    <w:rsid w:val="007F419E"/>
    <w:rsid w:val="007F59C5"/>
    <w:rsid w:val="00800DCE"/>
    <w:rsid w:val="00803CB7"/>
    <w:rsid w:val="00805FDD"/>
    <w:rsid w:val="00810AE5"/>
    <w:rsid w:val="008120C1"/>
    <w:rsid w:val="00812F67"/>
    <w:rsid w:val="00830F51"/>
    <w:rsid w:val="0083765A"/>
    <w:rsid w:val="00841D39"/>
    <w:rsid w:val="00843ED7"/>
    <w:rsid w:val="008447D4"/>
    <w:rsid w:val="00845B06"/>
    <w:rsid w:val="00845FD8"/>
    <w:rsid w:val="00846769"/>
    <w:rsid w:val="00847219"/>
    <w:rsid w:val="008517B1"/>
    <w:rsid w:val="00851844"/>
    <w:rsid w:val="00851AA7"/>
    <w:rsid w:val="008525E3"/>
    <w:rsid w:val="0086093A"/>
    <w:rsid w:val="00861B72"/>
    <w:rsid w:val="00865B1F"/>
    <w:rsid w:val="0086672B"/>
    <w:rsid w:val="00867BC8"/>
    <w:rsid w:val="00874EB5"/>
    <w:rsid w:val="00875F64"/>
    <w:rsid w:val="008836FE"/>
    <w:rsid w:val="00886306"/>
    <w:rsid w:val="00886E37"/>
    <w:rsid w:val="00890531"/>
    <w:rsid w:val="00891587"/>
    <w:rsid w:val="00891C49"/>
    <w:rsid w:val="00895E89"/>
    <w:rsid w:val="0089659F"/>
    <w:rsid w:val="008969D4"/>
    <w:rsid w:val="008973AE"/>
    <w:rsid w:val="008A120B"/>
    <w:rsid w:val="008A1984"/>
    <w:rsid w:val="008A5AD3"/>
    <w:rsid w:val="008B1D41"/>
    <w:rsid w:val="008B5E09"/>
    <w:rsid w:val="008B64BE"/>
    <w:rsid w:val="008C058A"/>
    <w:rsid w:val="008C121D"/>
    <w:rsid w:val="008C313C"/>
    <w:rsid w:val="008C3CB4"/>
    <w:rsid w:val="008C5A38"/>
    <w:rsid w:val="008C7F02"/>
    <w:rsid w:val="008D097B"/>
    <w:rsid w:val="008D2358"/>
    <w:rsid w:val="008D4298"/>
    <w:rsid w:val="008D5DF2"/>
    <w:rsid w:val="008D66F7"/>
    <w:rsid w:val="008E275E"/>
    <w:rsid w:val="008E2D88"/>
    <w:rsid w:val="008F2484"/>
    <w:rsid w:val="008F276A"/>
    <w:rsid w:val="008F29EE"/>
    <w:rsid w:val="008F6D52"/>
    <w:rsid w:val="008F7D9A"/>
    <w:rsid w:val="00900910"/>
    <w:rsid w:val="00900D1D"/>
    <w:rsid w:val="00902DC4"/>
    <w:rsid w:val="00903609"/>
    <w:rsid w:val="00904D65"/>
    <w:rsid w:val="00905CBA"/>
    <w:rsid w:val="00907C74"/>
    <w:rsid w:val="00916270"/>
    <w:rsid w:val="00917619"/>
    <w:rsid w:val="00923314"/>
    <w:rsid w:val="0092627A"/>
    <w:rsid w:val="00927777"/>
    <w:rsid w:val="009307C5"/>
    <w:rsid w:val="00940CB9"/>
    <w:rsid w:val="00950A40"/>
    <w:rsid w:val="00950E5C"/>
    <w:rsid w:val="00956F80"/>
    <w:rsid w:val="00957A32"/>
    <w:rsid w:val="00961C35"/>
    <w:rsid w:val="00963BC2"/>
    <w:rsid w:val="00964408"/>
    <w:rsid w:val="00964933"/>
    <w:rsid w:val="00965F54"/>
    <w:rsid w:val="00966D0E"/>
    <w:rsid w:val="009702BF"/>
    <w:rsid w:val="00973DE8"/>
    <w:rsid w:val="0097427A"/>
    <w:rsid w:val="009745D1"/>
    <w:rsid w:val="009759CD"/>
    <w:rsid w:val="00984DE9"/>
    <w:rsid w:val="009907C9"/>
    <w:rsid w:val="00991D6C"/>
    <w:rsid w:val="0099456F"/>
    <w:rsid w:val="00996B3E"/>
    <w:rsid w:val="009A1A29"/>
    <w:rsid w:val="009A2C9A"/>
    <w:rsid w:val="009A3CDB"/>
    <w:rsid w:val="009A601C"/>
    <w:rsid w:val="009A639E"/>
    <w:rsid w:val="009B0ECC"/>
    <w:rsid w:val="009B1DFE"/>
    <w:rsid w:val="009B5583"/>
    <w:rsid w:val="009C20FA"/>
    <w:rsid w:val="009C2588"/>
    <w:rsid w:val="009C2B5A"/>
    <w:rsid w:val="009C7C86"/>
    <w:rsid w:val="009C7CA5"/>
    <w:rsid w:val="009D234D"/>
    <w:rsid w:val="009D3410"/>
    <w:rsid w:val="009E088A"/>
    <w:rsid w:val="009E1DE8"/>
    <w:rsid w:val="009E2AB0"/>
    <w:rsid w:val="009E4532"/>
    <w:rsid w:val="009E5154"/>
    <w:rsid w:val="009E51F5"/>
    <w:rsid w:val="009E58C5"/>
    <w:rsid w:val="009E65FB"/>
    <w:rsid w:val="009F1227"/>
    <w:rsid w:val="009F1CCD"/>
    <w:rsid w:val="009F2728"/>
    <w:rsid w:val="009F2E29"/>
    <w:rsid w:val="009F3381"/>
    <w:rsid w:val="009F5251"/>
    <w:rsid w:val="00A1070B"/>
    <w:rsid w:val="00A12547"/>
    <w:rsid w:val="00A14269"/>
    <w:rsid w:val="00A14C9D"/>
    <w:rsid w:val="00A153D0"/>
    <w:rsid w:val="00A16380"/>
    <w:rsid w:val="00A174D1"/>
    <w:rsid w:val="00A20E7E"/>
    <w:rsid w:val="00A21E89"/>
    <w:rsid w:val="00A228E0"/>
    <w:rsid w:val="00A26311"/>
    <w:rsid w:val="00A319E7"/>
    <w:rsid w:val="00A32A4B"/>
    <w:rsid w:val="00A32A88"/>
    <w:rsid w:val="00A34AA6"/>
    <w:rsid w:val="00A34ABB"/>
    <w:rsid w:val="00A376CD"/>
    <w:rsid w:val="00A403AB"/>
    <w:rsid w:val="00A41337"/>
    <w:rsid w:val="00A414EC"/>
    <w:rsid w:val="00A4198E"/>
    <w:rsid w:val="00A4401B"/>
    <w:rsid w:val="00A53EBF"/>
    <w:rsid w:val="00A574F4"/>
    <w:rsid w:val="00A62639"/>
    <w:rsid w:val="00A63B56"/>
    <w:rsid w:val="00A66644"/>
    <w:rsid w:val="00A71FAA"/>
    <w:rsid w:val="00A75E86"/>
    <w:rsid w:val="00A76E56"/>
    <w:rsid w:val="00A83282"/>
    <w:rsid w:val="00A83584"/>
    <w:rsid w:val="00A83CFD"/>
    <w:rsid w:val="00A90584"/>
    <w:rsid w:val="00A905B3"/>
    <w:rsid w:val="00A927A9"/>
    <w:rsid w:val="00A94400"/>
    <w:rsid w:val="00A97D1A"/>
    <w:rsid w:val="00AA2D76"/>
    <w:rsid w:val="00AA4B7D"/>
    <w:rsid w:val="00AA7579"/>
    <w:rsid w:val="00AB1567"/>
    <w:rsid w:val="00AB1981"/>
    <w:rsid w:val="00AB1A83"/>
    <w:rsid w:val="00AB291E"/>
    <w:rsid w:val="00AB5658"/>
    <w:rsid w:val="00AB682B"/>
    <w:rsid w:val="00AB7EAC"/>
    <w:rsid w:val="00AC0D54"/>
    <w:rsid w:val="00AC3F13"/>
    <w:rsid w:val="00AC6F1C"/>
    <w:rsid w:val="00AD0BF2"/>
    <w:rsid w:val="00AD24C5"/>
    <w:rsid w:val="00AD4615"/>
    <w:rsid w:val="00AD5C42"/>
    <w:rsid w:val="00AE084B"/>
    <w:rsid w:val="00AE7319"/>
    <w:rsid w:val="00AF0818"/>
    <w:rsid w:val="00AF2B89"/>
    <w:rsid w:val="00AF70BF"/>
    <w:rsid w:val="00B07CF5"/>
    <w:rsid w:val="00B1562D"/>
    <w:rsid w:val="00B15AB1"/>
    <w:rsid w:val="00B25484"/>
    <w:rsid w:val="00B30E60"/>
    <w:rsid w:val="00B3413E"/>
    <w:rsid w:val="00B34AEC"/>
    <w:rsid w:val="00B34BCA"/>
    <w:rsid w:val="00B3526C"/>
    <w:rsid w:val="00B40C27"/>
    <w:rsid w:val="00B43276"/>
    <w:rsid w:val="00B43FD6"/>
    <w:rsid w:val="00B45FF6"/>
    <w:rsid w:val="00B52813"/>
    <w:rsid w:val="00B63F5D"/>
    <w:rsid w:val="00B65304"/>
    <w:rsid w:val="00B66D90"/>
    <w:rsid w:val="00B67C9E"/>
    <w:rsid w:val="00B705FE"/>
    <w:rsid w:val="00B73919"/>
    <w:rsid w:val="00B74431"/>
    <w:rsid w:val="00B75368"/>
    <w:rsid w:val="00B8040C"/>
    <w:rsid w:val="00B82B6B"/>
    <w:rsid w:val="00B945C8"/>
    <w:rsid w:val="00BA0C37"/>
    <w:rsid w:val="00BA226E"/>
    <w:rsid w:val="00BA30CE"/>
    <w:rsid w:val="00BA66A1"/>
    <w:rsid w:val="00BA7E0D"/>
    <w:rsid w:val="00BB1E51"/>
    <w:rsid w:val="00BB2B44"/>
    <w:rsid w:val="00BB3472"/>
    <w:rsid w:val="00BC134D"/>
    <w:rsid w:val="00BD1625"/>
    <w:rsid w:val="00BD3CA5"/>
    <w:rsid w:val="00BD70BB"/>
    <w:rsid w:val="00BD7A4F"/>
    <w:rsid w:val="00BE472F"/>
    <w:rsid w:val="00BE4CA8"/>
    <w:rsid w:val="00BE5685"/>
    <w:rsid w:val="00BE5E7B"/>
    <w:rsid w:val="00BE6C61"/>
    <w:rsid w:val="00BE77F3"/>
    <w:rsid w:val="00BF187B"/>
    <w:rsid w:val="00BF3D81"/>
    <w:rsid w:val="00BF6018"/>
    <w:rsid w:val="00BF6A1D"/>
    <w:rsid w:val="00BF7376"/>
    <w:rsid w:val="00C01E95"/>
    <w:rsid w:val="00C02556"/>
    <w:rsid w:val="00C04601"/>
    <w:rsid w:val="00C066BC"/>
    <w:rsid w:val="00C11402"/>
    <w:rsid w:val="00C15923"/>
    <w:rsid w:val="00C16269"/>
    <w:rsid w:val="00C21DD1"/>
    <w:rsid w:val="00C324D3"/>
    <w:rsid w:val="00C331FC"/>
    <w:rsid w:val="00C367BB"/>
    <w:rsid w:val="00C37DE1"/>
    <w:rsid w:val="00C40090"/>
    <w:rsid w:val="00C43C6A"/>
    <w:rsid w:val="00C46293"/>
    <w:rsid w:val="00C50040"/>
    <w:rsid w:val="00C556E8"/>
    <w:rsid w:val="00C67604"/>
    <w:rsid w:val="00C71474"/>
    <w:rsid w:val="00C7154D"/>
    <w:rsid w:val="00C76B1A"/>
    <w:rsid w:val="00C81730"/>
    <w:rsid w:val="00C91A01"/>
    <w:rsid w:val="00C934AF"/>
    <w:rsid w:val="00C96719"/>
    <w:rsid w:val="00CA1FA0"/>
    <w:rsid w:val="00CA54FB"/>
    <w:rsid w:val="00CA7AD1"/>
    <w:rsid w:val="00CA7B59"/>
    <w:rsid w:val="00CB1324"/>
    <w:rsid w:val="00CB2929"/>
    <w:rsid w:val="00CB3109"/>
    <w:rsid w:val="00CB5A05"/>
    <w:rsid w:val="00CB6419"/>
    <w:rsid w:val="00CC12A4"/>
    <w:rsid w:val="00CD3AB7"/>
    <w:rsid w:val="00CD7242"/>
    <w:rsid w:val="00CE4766"/>
    <w:rsid w:val="00CE6D0E"/>
    <w:rsid w:val="00CF1725"/>
    <w:rsid w:val="00CF65DC"/>
    <w:rsid w:val="00D023DD"/>
    <w:rsid w:val="00D075C1"/>
    <w:rsid w:val="00D126AC"/>
    <w:rsid w:val="00D129F2"/>
    <w:rsid w:val="00D22770"/>
    <w:rsid w:val="00D23685"/>
    <w:rsid w:val="00D26F0D"/>
    <w:rsid w:val="00D316CB"/>
    <w:rsid w:val="00D324C7"/>
    <w:rsid w:val="00D32EF0"/>
    <w:rsid w:val="00D33939"/>
    <w:rsid w:val="00D41CF9"/>
    <w:rsid w:val="00D44024"/>
    <w:rsid w:val="00D44D6E"/>
    <w:rsid w:val="00D53F63"/>
    <w:rsid w:val="00D5410E"/>
    <w:rsid w:val="00D64CD2"/>
    <w:rsid w:val="00D658DF"/>
    <w:rsid w:val="00D67D49"/>
    <w:rsid w:val="00D81E9D"/>
    <w:rsid w:val="00D84963"/>
    <w:rsid w:val="00D86E5D"/>
    <w:rsid w:val="00D91669"/>
    <w:rsid w:val="00D91965"/>
    <w:rsid w:val="00D91AFF"/>
    <w:rsid w:val="00D93B25"/>
    <w:rsid w:val="00D9689F"/>
    <w:rsid w:val="00D97340"/>
    <w:rsid w:val="00DA3F5B"/>
    <w:rsid w:val="00DA4592"/>
    <w:rsid w:val="00DA6DDF"/>
    <w:rsid w:val="00DA7CAB"/>
    <w:rsid w:val="00DA7FF3"/>
    <w:rsid w:val="00DB10E5"/>
    <w:rsid w:val="00DB20CC"/>
    <w:rsid w:val="00DB2F66"/>
    <w:rsid w:val="00DB5706"/>
    <w:rsid w:val="00DB576B"/>
    <w:rsid w:val="00DB68A9"/>
    <w:rsid w:val="00DB782C"/>
    <w:rsid w:val="00DC08CA"/>
    <w:rsid w:val="00DC0CC0"/>
    <w:rsid w:val="00DC7E6B"/>
    <w:rsid w:val="00DD0054"/>
    <w:rsid w:val="00DD03EC"/>
    <w:rsid w:val="00DD195D"/>
    <w:rsid w:val="00DD53BB"/>
    <w:rsid w:val="00DD56FD"/>
    <w:rsid w:val="00DD66B4"/>
    <w:rsid w:val="00DF1DCF"/>
    <w:rsid w:val="00DF6078"/>
    <w:rsid w:val="00DF725C"/>
    <w:rsid w:val="00E018CE"/>
    <w:rsid w:val="00E01EB9"/>
    <w:rsid w:val="00E03360"/>
    <w:rsid w:val="00E13B64"/>
    <w:rsid w:val="00E1485B"/>
    <w:rsid w:val="00E26939"/>
    <w:rsid w:val="00E27D5E"/>
    <w:rsid w:val="00E32EDE"/>
    <w:rsid w:val="00E34658"/>
    <w:rsid w:val="00E5054D"/>
    <w:rsid w:val="00E5345A"/>
    <w:rsid w:val="00E53D8A"/>
    <w:rsid w:val="00E543DB"/>
    <w:rsid w:val="00E63D62"/>
    <w:rsid w:val="00E65584"/>
    <w:rsid w:val="00E71AFA"/>
    <w:rsid w:val="00E74B9D"/>
    <w:rsid w:val="00E75BB1"/>
    <w:rsid w:val="00E776CF"/>
    <w:rsid w:val="00E826D9"/>
    <w:rsid w:val="00E91F8B"/>
    <w:rsid w:val="00E95D14"/>
    <w:rsid w:val="00E95DF0"/>
    <w:rsid w:val="00E96E8E"/>
    <w:rsid w:val="00EA2D57"/>
    <w:rsid w:val="00EA55CE"/>
    <w:rsid w:val="00EA75F0"/>
    <w:rsid w:val="00EB2E62"/>
    <w:rsid w:val="00EB35E2"/>
    <w:rsid w:val="00EB3B29"/>
    <w:rsid w:val="00EB4FDC"/>
    <w:rsid w:val="00EC37D5"/>
    <w:rsid w:val="00EC4B20"/>
    <w:rsid w:val="00ED064B"/>
    <w:rsid w:val="00ED0A5A"/>
    <w:rsid w:val="00ED1E6C"/>
    <w:rsid w:val="00ED3171"/>
    <w:rsid w:val="00ED402C"/>
    <w:rsid w:val="00ED5287"/>
    <w:rsid w:val="00ED5987"/>
    <w:rsid w:val="00ED5BBA"/>
    <w:rsid w:val="00ED7181"/>
    <w:rsid w:val="00EF00BC"/>
    <w:rsid w:val="00EF07B0"/>
    <w:rsid w:val="00EF1F6B"/>
    <w:rsid w:val="00EF247A"/>
    <w:rsid w:val="00EF4971"/>
    <w:rsid w:val="00EF600B"/>
    <w:rsid w:val="00EF6BAC"/>
    <w:rsid w:val="00EF737F"/>
    <w:rsid w:val="00F062FE"/>
    <w:rsid w:val="00F0725D"/>
    <w:rsid w:val="00F102D3"/>
    <w:rsid w:val="00F10412"/>
    <w:rsid w:val="00F11044"/>
    <w:rsid w:val="00F12F29"/>
    <w:rsid w:val="00F14DD1"/>
    <w:rsid w:val="00F155EC"/>
    <w:rsid w:val="00F16D88"/>
    <w:rsid w:val="00F227E0"/>
    <w:rsid w:val="00F24548"/>
    <w:rsid w:val="00F26474"/>
    <w:rsid w:val="00F2741D"/>
    <w:rsid w:val="00F463B4"/>
    <w:rsid w:val="00F500B0"/>
    <w:rsid w:val="00F549B6"/>
    <w:rsid w:val="00F60CEE"/>
    <w:rsid w:val="00F610DE"/>
    <w:rsid w:val="00F63436"/>
    <w:rsid w:val="00F64343"/>
    <w:rsid w:val="00F65F81"/>
    <w:rsid w:val="00F67B75"/>
    <w:rsid w:val="00F7300F"/>
    <w:rsid w:val="00F744A4"/>
    <w:rsid w:val="00F76DEC"/>
    <w:rsid w:val="00F851E9"/>
    <w:rsid w:val="00F901CF"/>
    <w:rsid w:val="00F911AD"/>
    <w:rsid w:val="00F92BE3"/>
    <w:rsid w:val="00F93427"/>
    <w:rsid w:val="00FA0541"/>
    <w:rsid w:val="00FA3567"/>
    <w:rsid w:val="00FA38A5"/>
    <w:rsid w:val="00FB0479"/>
    <w:rsid w:val="00FB2BC9"/>
    <w:rsid w:val="00FB2D51"/>
    <w:rsid w:val="00FB3D0E"/>
    <w:rsid w:val="00FB5C1C"/>
    <w:rsid w:val="00FC41ED"/>
    <w:rsid w:val="00FC49E3"/>
    <w:rsid w:val="00FD083C"/>
    <w:rsid w:val="00FD1461"/>
    <w:rsid w:val="00FD17AD"/>
    <w:rsid w:val="00FD27DB"/>
    <w:rsid w:val="00FD4588"/>
    <w:rsid w:val="00FE020F"/>
    <w:rsid w:val="00FE3FAF"/>
    <w:rsid w:val="00FE601E"/>
    <w:rsid w:val="00FE76DB"/>
    <w:rsid w:val="00FF0E4C"/>
    <w:rsid w:val="00FF355B"/>
    <w:rsid w:val="1573B0BC"/>
    <w:rsid w:val="1EEDE241"/>
    <w:rsid w:val="3FAF8E86"/>
    <w:rsid w:val="49A1F5CB"/>
    <w:rsid w:val="5FAE606F"/>
    <w:rsid w:val="7EE3BE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A3A4F"/>
  <w15:docId w15:val="{01B937A7-79EF-466F-B0B5-89E86EC8F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nhideWhenUsed="1"/>
    <w:lsdException w:name="List Number" w:semiHidden="1" w:unhideWhenUsed="1"/>
    <w:lsdException w:name="List 2" w:semiHidden="1"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00D1D"/>
    <w:pPr>
      <w:widowControl w:val="0"/>
      <w:spacing w:after="60" w:line="288" w:lineRule="auto"/>
      <w:jc w:val="both"/>
    </w:pPr>
    <w:rPr>
      <w:rFonts w:eastAsia="Times New Roman"/>
      <w:kern w:val="2"/>
      <w:sz w:val="21"/>
      <w:szCs w:val="21"/>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0"/>
    <w:next w:val="a0"/>
    <w:link w:val="10"/>
    <w:qFormat/>
    <w:pPr>
      <w:keepNext/>
      <w:keepLines/>
      <w:spacing w:before="240" w:after="120"/>
      <w:outlineLvl w:val="0"/>
    </w:pPr>
    <w:rPr>
      <w:rFonts w:ascii="Arial" w:eastAsia="Arial" w:hAnsi="Arial" w:cs="Arial"/>
      <w:b/>
      <w:bCs/>
      <w:kern w:val="44"/>
      <w:sz w:val="44"/>
      <w:szCs w:val="44"/>
    </w:rPr>
  </w:style>
  <w:style w:type="paragraph" w:styleId="2">
    <w:name w:val="heading 2"/>
    <w:aliases w:val="header,Head2A,2,H2,h2,DO NOT USE_h2,h21,UNDERRUBRIK 1-2,Head 2,l2,TitreProp,Header 2,ITT t2,PA Major Section,Livello 2,R2,H21,Heading 2 Hidden,Head1,2nd level,heading 2,I2,Section Title,Heading2,list2,H2-Heading 2,Char Char,Header&#10;2,Header2,22"/>
    <w:basedOn w:val="1"/>
    <w:next w:val="a0"/>
    <w:link w:val="20"/>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unhideWhenUsed/>
    <w:qFormat/>
    <w:pPr>
      <w:outlineLvl w:val="2"/>
    </w:pPr>
  </w:style>
  <w:style w:type="paragraph" w:styleId="4">
    <w:name w:val="heading 4"/>
    <w:aliases w:val="h4,H4,H41,h41,H42,h42,H43,h43,H411,h411,H421,h421,H44,h44,H412,h412,H422,h422,H431,h431,H45,h45,H413,h413,H423,h423,H432,h432,H46,h46,H47,h47,Memo Heading 4,Memo Heading 5,4H,4,Memo,5,heading 4,Heading 14,Heading 141,Heading 142,subsub,..."/>
    <w:basedOn w:val="3"/>
    <w:next w:val="a0"/>
    <w:link w:val="40"/>
    <w:unhideWhenUsed/>
    <w:qFormat/>
    <w:pPr>
      <w:spacing w:before="280" w:after="290" w:line="376" w:lineRule="auto"/>
      <w:outlineLvl w:val="3"/>
    </w:pPr>
    <w:rPr>
      <w:sz w:val="28"/>
      <w:szCs w:val="28"/>
    </w:rPr>
  </w:style>
  <w:style w:type="paragraph" w:styleId="5">
    <w:name w:val="heading 5"/>
    <w:basedOn w:val="a0"/>
    <w:next w:val="a0"/>
    <w:link w:val="50"/>
    <w:unhideWhenUsed/>
    <w:qFormat/>
    <w:pPr>
      <w:keepNext/>
      <w:keepLines/>
      <w:spacing w:before="280" w:after="290" w:line="376" w:lineRule="auto"/>
      <w:outlineLvl w:val="4"/>
    </w:pPr>
    <w:rPr>
      <w:b/>
      <w:bCs/>
      <w:sz w:val="28"/>
      <w:szCs w:val="28"/>
    </w:rPr>
  </w:style>
  <w:style w:type="paragraph" w:styleId="6">
    <w:name w:val="heading 6"/>
    <w:basedOn w:val="H6"/>
    <w:next w:val="a0"/>
    <w:link w:val="60"/>
    <w:qFormat/>
    <w:rsid w:val="00FE020F"/>
    <w:pPr>
      <w:ind w:left="1152" w:hanging="1152"/>
      <w:outlineLvl w:val="5"/>
    </w:pPr>
  </w:style>
  <w:style w:type="paragraph" w:styleId="7">
    <w:name w:val="heading 7"/>
    <w:basedOn w:val="H6"/>
    <w:next w:val="a0"/>
    <w:link w:val="70"/>
    <w:qFormat/>
    <w:rsid w:val="00FE020F"/>
    <w:pPr>
      <w:ind w:left="1296" w:hanging="1296"/>
      <w:outlineLvl w:val="6"/>
    </w:pPr>
  </w:style>
  <w:style w:type="paragraph" w:styleId="8">
    <w:name w:val="heading 8"/>
    <w:basedOn w:val="1"/>
    <w:next w:val="a0"/>
    <w:link w:val="80"/>
    <w:qFormat/>
    <w:rsid w:val="00FE020F"/>
    <w:pPr>
      <w:widowControl/>
      <w:pBdr>
        <w:top w:val="single" w:sz="12" w:space="3" w:color="auto"/>
      </w:pBdr>
      <w:spacing w:after="180" w:line="240" w:lineRule="auto"/>
      <w:ind w:left="1440" w:hanging="1440"/>
      <w:jc w:val="left"/>
      <w:outlineLvl w:val="7"/>
    </w:pPr>
    <w:rPr>
      <w:rFonts w:eastAsia="宋体" w:cs="Times New Roman"/>
      <w:b w:val="0"/>
      <w:bCs w:val="0"/>
      <w:kern w:val="0"/>
      <w:sz w:val="36"/>
      <w:szCs w:val="20"/>
      <w:lang w:val="sv-SE" w:eastAsia="en-US"/>
    </w:rPr>
  </w:style>
  <w:style w:type="paragraph" w:styleId="9">
    <w:name w:val="heading 9"/>
    <w:basedOn w:val="8"/>
    <w:next w:val="a0"/>
    <w:link w:val="90"/>
    <w:qFormat/>
    <w:rsid w:val="00FE020F"/>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link w:val="a5"/>
    <w:pPr>
      <w:ind w:firstLine="420"/>
    </w:pPr>
    <w:rPr>
      <w:rFonts w:eastAsia="宋体"/>
      <w:szCs w:val="20"/>
      <w:lang w:val="zh-CN"/>
    </w:rPr>
  </w:style>
  <w:style w:type="paragraph" w:styleId="a6">
    <w:name w:val="annotation text"/>
    <w:basedOn w:val="a0"/>
    <w:link w:val="a7"/>
    <w:uiPriority w:val="99"/>
    <w:unhideWhenUsed/>
    <w:pPr>
      <w:widowControl/>
      <w:spacing w:after="180"/>
      <w:jc w:val="left"/>
    </w:pPr>
    <w:rPr>
      <w:rFonts w:eastAsia="宋体"/>
      <w:kern w:val="0"/>
      <w:sz w:val="20"/>
      <w:szCs w:val="20"/>
      <w:lang w:val="en-GB" w:eastAsia="en-US"/>
    </w:rPr>
  </w:style>
  <w:style w:type="paragraph" w:styleId="a8">
    <w:name w:val="Body Text"/>
    <w:basedOn w:val="a0"/>
    <w:link w:val="a9"/>
    <w:pPr>
      <w:widowControl/>
    </w:pPr>
    <w:rPr>
      <w:rFonts w:eastAsia="MS Mincho"/>
      <w:kern w:val="0"/>
      <w:sz w:val="20"/>
      <w:szCs w:val="24"/>
      <w:lang w:val="zh-CN" w:eastAsia="en-US"/>
    </w:rPr>
  </w:style>
  <w:style w:type="paragraph" w:styleId="21">
    <w:name w:val="List 2"/>
    <w:basedOn w:val="aa"/>
    <w:semiHidden/>
    <w:qFormat/>
    <w:pPr>
      <w:ind w:left="851"/>
    </w:pPr>
  </w:style>
  <w:style w:type="paragraph" w:styleId="aa">
    <w:name w:val="List"/>
    <w:basedOn w:val="a0"/>
    <w:semiHidden/>
    <w:qFormat/>
    <w:pPr>
      <w:ind w:left="568" w:hanging="284"/>
    </w:pPr>
  </w:style>
  <w:style w:type="paragraph" w:styleId="ab">
    <w:name w:val="Date"/>
    <w:basedOn w:val="a0"/>
    <w:next w:val="a0"/>
    <w:link w:val="11"/>
    <w:uiPriority w:val="99"/>
    <w:semiHidden/>
    <w:unhideWhenUsed/>
    <w:pPr>
      <w:widowControl/>
      <w:spacing w:after="180"/>
      <w:ind w:leftChars="2500" w:left="100"/>
      <w:jc w:val="left"/>
    </w:pPr>
    <w:rPr>
      <w:rFonts w:eastAsia="宋体"/>
      <w:kern w:val="0"/>
      <w:sz w:val="20"/>
      <w:szCs w:val="20"/>
      <w:lang w:val="en-GB" w:eastAsia="en-US"/>
    </w:rPr>
  </w:style>
  <w:style w:type="paragraph" w:styleId="ac">
    <w:name w:val="Balloon Text"/>
    <w:basedOn w:val="a0"/>
    <w:link w:val="ad"/>
    <w:uiPriority w:val="99"/>
    <w:semiHidden/>
    <w:unhideWhenUsed/>
    <w:rPr>
      <w:sz w:val="18"/>
      <w:szCs w:val="18"/>
    </w:rPr>
  </w:style>
  <w:style w:type="paragraph" w:styleId="ae">
    <w:name w:val="footer"/>
    <w:basedOn w:val="a0"/>
    <w:link w:val="af"/>
    <w:uiPriority w:val="99"/>
    <w:unhideWhenUsed/>
    <w:pPr>
      <w:tabs>
        <w:tab w:val="center" w:pos="4153"/>
        <w:tab w:val="right" w:pos="8306"/>
      </w:tabs>
      <w:snapToGrid w:val="0"/>
      <w:jc w:val="left"/>
    </w:pPr>
    <w:rPr>
      <w:sz w:val="18"/>
      <w:szCs w:val="18"/>
    </w:rPr>
  </w:style>
  <w:style w:type="paragraph" w:styleId="af0">
    <w:name w:val="header"/>
    <w:basedOn w:val="a0"/>
    <w:link w:val="af1"/>
    <w:uiPriority w:val="99"/>
    <w:unhideWhenUsed/>
    <w:pPr>
      <w:pBdr>
        <w:bottom w:val="single" w:sz="6" w:space="1" w:color="auto"/>
      </w:pBdr>
      <w:tabs>
        <w:tab w:val="center" w:pos="4153"/>
        <w:tab w:val="right" w:pos="8306"/>
      </w:tabs>
      <w:snapToGrid w:val="0"/>
      <w:jc w:val="center"/>
    </w:pPr>
    <w:rPr>
      <w:sz w:val="18"/>
      <w:szCs w:val="18"/>
    </w:rPr>
  </w:style>
  <w:style w:type="paragraph" w:styleId="af2">
    <w:name w:val="Normal (Web)"/>
    <w:basedOn w:val="a0"/>
    <w:uiPriority w:val="99"/>
    <w:semiHidden/>
    <w:unhideWhenUsed/>
    <w:rPr>
      <w:sz w:val="24"/>
    </w:rPr>
  </w:style>
  <w:style w:type="paragraph" w:styleId="af3">
    <w:name w:val="Title"/>
    <w:basedOn w:val="a0"/>
    <w:next w:val="a0"/>
    <w:link w:val="af4"/>
    <w:uiPriority w:val="10"/>
    <w:qFormat/>
    <w:pPr>
      <w:jc w:val="center"/>
      <w:outlineLvl w:val="0"/>
    </w:pPr>
    <w:rPr>
      <w:rFonts w:asciiTheme="majorHAnsi" w:hAnsiTheme="majorHAnsi" w:cstheme="majorBidi"/>
      <w:b/>
      <w:bCs/>
      <w:sz w:val="22"/>
      <w:szCs w:val="32"/>
    </w:rPr>
  </w:style>
  <w:style w:type="paragraph" w:styleId="af5">
    <w:name w:val="annotation subject"/>
    <w:basedOn w:val="a6"/>
    <w:next w:val="a6"/>
    <w:link w:val="af6"/>
    <w:uiPriority w:val="99"/>
    <w:semiHidden/>
    <w:unhideWhenUsed/>
    <w:pPr>
      <w:widowControl w:val="0"/>
      <w:spacing w:after="120"/>
    </w:pPr>
    <w:rPr>
      <w:rFonts w:eastAsia="Times New Roman"/>
      <w:b/>
      <w:bCs/>
      <w:kern w:val="2"/>
      <w:sz w:val="21"/>
      <w:szCs w:val="21"/>
      <w:lang w:val="en-US" w:eastAsia="zh-CN"/>
    </w:rPr>
  </w:style>
  <w:style w:type="table" w:styleId="af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uiPriority w:val="99"/>
    <w:semiHidden/>
    <w:unhideWhenUsed/>
    <w:rPr>
      <w:sz w:val="21"/>
      <w:szCs w:val="21"/>
    </w:rPr>
  </w:style>
  <w:style w:type="character" w:customStyle="1" w:styleId="a5">
    <w:name w:val="正文缩进 字符"/>
    <w:link w:val="a4"/>
    <w:locked/>
    <w:rPr>
      <w:rFonts w:ascii="Times New Roman" w:eastAsia="宋体" w:hAnsi="Times New Roman" w:cs="Times New Roman"/>
      <w:szCs w:val="20"/>
      <w:lang w:val="zh-CN" w:eastAsia="zh-CN"/>
    </w:rPr>
  </w:style>
  <w:style w:type="character" w:customStyle="1" w:styleId="af1">
    <w:name w:val="页眉 字符"/>
    <w:basedOn w:val="a1"/>
    <w:link w:val="af0"/>
    <w:uiPriority w:val="99"/>
    <w:rPr>
      <w:sz w:val="18"/>
      <w:szCs w:val="18"/>
    </w:rPr>
  </w:style>
  <w:style w:type="character" w:customStyle="1" w:styleId="af">
    <w:name w:val="页脚 字符"/>
    <w:basedOn w:val="a1"/>
    <w:link w:val="ae"/>
    <w:uiPriority w:val="99"/>
    <w:rPr>
      <w:sz w:val="18"/>
      <w:szCs w:val="18"/>
    </w:rPr>
  </w:style>
  <w:style w:type="paragraph" w:styleId="af9">
    <w:name w:val="List Paragraph"/>
    <w:aliases w:val="- Bullets,?? ??,?????,????,リスト段落,Lista1,列出段落1,中等深浅网格 1 - 着色 21,列表段落1,—ño’i—Ž,¥¡¡¡¡ì¬º¥¹¥È¶ÎÂä,ÁÐ³ö¶ÎÂä,¥ê¥¹¥È¶ÎÂä,1st level - Bullet List Paragraph,Lettre d'introduction,Paragrafo elenco,Normal bullet 2,목록 단락,Bullet list,목록단락,列表段落11"/>
    <w:basedOn w:val="a0"/>
    <w:link w:val="afa"/>
    <w:uiPriority w:val="34"/>
    <w:qFormat/>
    <w:pPr>
      <w:ind w:firstLineChars="200" w:firstLine="420"/>
    </w:pPr>
  </w:style>
  <w:style w:type="character" w:customStyle="1" w:styleId="afa">
    <w:name w:val="列表段落 字符"/>
    <w:aliases w:val="- Bullets 字符1,?? ?? 字符1,????? 字符1,???? 字符1,リスト段落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f9"/>
    <w:uiPriority w:val="34"/>
    <w:qFormat/>
    <w:locked/>
  </w:style>
  <w:style w:type="paragraph" w:customStyle="1" w:styleId="H6">
    <w:name w:val="H6"/>
    <w:basedOn w:val="5"/>
    <w:next w:val="a0"/>
    <w:link w:val="H6Char"/>
    <w:pPr>
      <w:widowControl/>
      <w:spacing w:before="120" w:after="180" w:line="240" w:lineRule="auto"/>
      <w:ind w:left="1985" w:hanging="1985"/>
      <w:jc w:val="left"/>
      <w:outlineLvl w:val="9"/>
    </w:pPr>
    <w:rPr>
      <w:rFonts w:ascii="Arial" w:eastAsia="宋体" w:hAnsi="Arial"/>
      <w:b w:val="0"/>
      <w:bCs w:val="0"/>
      <w:kern w:val="0"/>
      <w:sz w:val="20"/>
      <w:szCs w:val="18"/>
      <w:lang w:val="sv-SE"/>
    </w:rPr>
  </w:style>
  <w:style w:type="character" w:customStyle="1" w:styleId="H6Char">
    <w:name w:val="H6 Char"/>
    <w:link w:val="H6"/>
    <w:rPr>
      <w:rFonts w:ascii="Arial" w:eastAsia="宋体" w:hAnsi="Arial" w:cs="Times New Roman"/>
      <w:kern w:val="0"/>
      <w:sz w:val="20"/>
      <w:szCs w:val="18"/>
      <w:lang w:val="sv-SE"/>
    </w:rPr>
  </w:style>
  <w:style w:type="character" w:customStyle="1" w:styleId="50">
    <w:name w:val="标题 5 字符"/>
    <w:basedOn w:val="a1"/>
    <w:link w:val="5"/>
    <w:uiPriority w:val="9"/>
    <w:semiHidden/>
    <w:rPr>
      <w:b/>
      <w:bCs/>
      <w:sz w:val="28"/>
      <w:szCs w:val="28"/>
    </w:rPr>
  </w:style>
  <w:style w:type="paragraph" w:customStyle="1" w:styleId="3GPP">
    <w:name w:val="3GPP 正文"/>
    <w:basedOn w:val="a0"/>
    <w:link w:val="3GPPChar"/>
    <w:qFormat/>
    <w:rsid w:val="009F1CCD"/>
    <w:pPr>
      <w:widowControl/>
      <w:spacing w:after="180" w:line="240" w:lineRule="auto"/>
      <w:jc w:val="left"/>
    </w:pPr>
    <w:rPr>
      <w:kern w:val="0"/>
      <w:sz w:val="20"/>
      <w:lang w:val="en-GB" w:eastAsia="ja-JP"/>
    </w:rPr>
  </w:style>
  <w:style w:type="character" w:customStyle="1" w:styleId="3GPPChar">
    <w:name w:val="3GPP 正文 Char"/>
    <w:link w:val="3GPP"/>
    <w:qFormat/>
    <w:rsid w:val="009F1CCD"/>
    <w:rPr>
      <w:rFonts w:eastAsia="Times New Roman"/>
      <w:szCs w:val="21"/>
      <w:lang w:val="en-GB" w:eastAsia="ja-JP"/>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basedOn w:val="a1"/>
    <w:link w:val="2"/>
    <w:uiPriority w:val="9"/>
    <w:semiHidden/>
    <w:rPr>
      <w:rFonts w:asciiTheme="majorHAnsi" w:eastAsiaTheme="majorEastAsia" w:hAnsiTheme="majorHAnsi" w:cstheme="majorBidi"/>
      <w:b/>
      <w:bCs/>
      <w:sz w:val="32"/>
      <w:szCs w:val="32"/>
    </w:rPr>
  </w:style>
  <w:style w:type="character" w:customStyle="1" w:styleId="ad">
    <w:name w:val="批注框文本 字符"/>
    <w:basedOn w:val="a1"/>
    <w:link w:val="ac"/>
    <w:uiPriority w:val="99"/>
    <w:semiHidden/>
    <w:rPr>
      <w:sz w:val="18"/>
      <w:szCs w:val="18"/>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widowControl/>
      <w:spacing w:before="60" w:after="180" w:line="259" w:lineRule="auto"/>
      <w:jc w:val="center"/>
    </w:pPr>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Agreement">
    <w:name w:val="Agreement"/>
    <w:basedOn w:val="a0"/>
    <w:next w:val="a0"/>
    <w:qFormat/>
    <w:pPr>
      <w:widowControl/>
      <w:numPr>
        <w:numId w:val="1"/>
      </w:numPr>
      <w:spacing w:before="60" w:line="259" w:lineRule="auto"/>
      <w:jc w:val="left"/>
    </w:pPr>
    <w:rPr>
      <w:rFonts w:ascii="Arial" w:eastAsia="MS Mincho" w:hAnsi="Arial"/>
      <w:b/>
      <w:kern w:val="0"/>
      <w:sz w:val="20"/>
      <w:szCs w:val="24"/>
      <w:lang w:val="en-GB" w:eastAsia="en-GB"/>
    </w:rPr>
  </w:style>
  <w:style w:type="character" w:customStyle="1" w:styleId="afb">
    <w:name w:val="列出段落 字符"/>
    <w:uiPriority w:val="34"/>
    <w:qFormat/>
    <w:locked/>
    <w:rPr>
      <w:rFonts w:ascii="Times New Roman" w:hAnsi="Times New Roman"/>
      <w:lang w:val="en-GB" w:eastAsia="en-US"/>
    </w:rPr>
  </w:style>
  <w:style w:type="character" w:customStyle="1" w:styleId="a7">
    <w:name w:val="批注文字 字符"/>
    <w:basedOn w:val="a1"/>
    <w:link w:val="a6"/>
    <w:uiPriority w:val="99"/>
    <w:rPr>
      <w:rFonts w:ascii="Times New Roman" w:eastAsia="宋体" w:hAnsi="Times New Roman" w:cs="Times New Roman"/>
      <w:kern w:val="0"/>
      <w:sz w:val="20"/>
      <w:szCs w:val="20"/>
      <w:lang w:val="en-GB" w:eastAsia="en-US"/>
    </w:rPr>
  </w:style>
  <w:style w:type="character" w:customStyle="1" w:styleId="a9">
    <w:name w:val="正文文本 字符"/>
    <w:basedOn w:val="a1"/>
    <w:link w:val="a8"/>
    <w:rPr>
      <w:rFonts w:ascii="Times New Roman" w:eastAsia="MS Mincho" w:hAnsi="Times New Roman" w:cs="Times New Roman"/>
      <w:kern w:val="0"/>
      <w:sz w:val="20"/>
      <w:szCs w:val="24"/>
      <w:lang w:val="zh-CN" w:eastAsia="en-US"/>
    </w:rPr>
  </w:style>
  <w:style w:type="paragraph" w:customStyle="1" w:styleId="R4bullets">
    <w:name w:val="R4_bullets"/>
    <w:basedOn w:val="a0"/>
    <w:next w:val="af9"/>
    <w:link w:val="Char"/>
    <w:uiPriority w:val="34"/>
    <w:pPr>
      <w:widowControl/>
      <w:spacing w:after="180"/>
      <w:ind w:firstLineChars="200" w:firstLine="420"/>
      <w:jc w:val="left"/>
    </w:pPr>
    <w:rPr>
      <w:lang w:val="en-GB" w:eastAsia="en-US"/>
    </w:rPr>
  </w:style>
  <w:style w:type="character" w:customStyle="1" w:styleId="Char">
    <w:name w:val="列出段落 Char"/>
    <w:link w:val="R4bullets"/>
    <w:uiPriority w:val="34"/>
    <w:qFormat/>
    <w:locked/>
    <w:rPr>
      <w:rFonts w:ascii="Times New Roman" w:hAnsi="Times New Roman"/>
      <w:lang w:val="en-GB" w:eastAsia="en-US"/>
    </w:rPr>
  </w:style>
  <w:style w:type="paragraph" w:customStyle="1" w:styleId="Style38">
    <w:name w:val="_Style 38"/>
    <w:basedOn w:val="a0"/>
    <w:next w:val="af9"/>
    <w:uiPriority w:val="34"/>
    <w:qFormat/>
    <w:pPr>
      <w:widowControl/>
      <w:spacing w:after="180"/>
      <w:ind w:firstLineChars="200" w:firstLine="420"/>
      <w:jc w:val="left"/>
    </w:pPr>
    <w:rPr>
      <w:rFonts w:eastAsia="宋体"/>
      <w:kern w:val="0"/>
      <w:sz w:val="20"/>
      <w:szCs w:val="20"/>
      <w:lang w:val="en-GB" w:eastAsia="en-US"/>
    </w:rPr>
  </w:style>
  <w:style w:type="character" w:customStyle="1" w:styleId="afc">
    <w:name w:val="日期 字符"/>
    <w:basedOn w:val="a1"/>
    <w:uiPriority w:val="99"/>
    <w:semiHidden/>
  </w:style>
  <w:style w:type="character" w:customStyle="1" w:styleId="11">
    <w:name w:val="日期 字符1"/>
    <w:link w:val="ab"/>
    <w:uiPriority w:val="99"/>
    <w:semiHidden/>
    <w:rPr>
      <w:rFonts w:ascii="Times New Roman" w:eastAsia="宋体" w:hAnsi="Times New Roman" w:cs="Times New Roman"/>
      <w:kern w:val="0"/>
      <w:sz w:val="20"/>
      <w:szCs w:val="20"/>
      <w:lang w:val="en-GB" w:eastAsia="en-US"/>
    </w:rPr>
  </w:style>
  <w:style w:type="paragraph" w:customStyle="1" w:styleId="Style42">
    <w:name w:val="_Style 42"/>
    <w:basedOn w:val="a0"/>
    <w:next w:val="af9"/>
    <w:uiPriority w:val="34"/>
    <w:qFormat/>
    <w:pPr>
      <w:widowControl/>
      <w:spacing w:after="180"/>
      <w:ind w:firstLineChars="200" w:firstLine="420"/>
      <w:jc w:val="left"/>
    </w:pPr>
    <w:rPr>
      <w:rFonts w:eastAsia="宋体"/>
      <w:kern w:val="0"/>
      <w:sz w:val="20"/>
      <w:szCs w:val="20"/>
      <w:lang w:val="en-GB" w:eastAsia="en-US"/>
    </w:rPr>
  </w:style>
  <w:style w:type="paragraph" w:styleId="afd">
    <w:name w:val="No Spacing"/>
    <w:uiPriority w:val="1"/>
    <w:qFormat/>
    <w:pPr>
      <w:widowControl w:val="0"/>
      <w:spacing w:line="264" w:lineRule="auto"/>
      <w:jc w:val="both"/>
    </w:pPr>
    <w:rPr>
      <w:rFonts w:eastAsia="Times New Roman"/>
      <w:kern w:val="2"/>
      <w:sz w:val="21"/>
      <w:szCs w:val="21"/>
    </w:rPr>
  </w:style>
  <w:style w:type="character" w:customStyle="1" w:styleId="af4">
    <w:name w:val="标题 字符"/>
    <w:basedOn w:val="a1"/>
    <w:link w:val="af3"/>
    <w:uiPriority w:val="10"/>
    <w:rPr>
      <w:rFonts w:asciiTheme="majorHAnsi" w:eastAsia="Times New Roman" w:hAnsiTheme="majorHAnsi" w:cstheme="majorBidi"/>
      <w:b/>
      <w:bCs/>
      <w:sz w:val="22"/>
      <w:szCs w:val="32"/>
    </w:rPr>
  </w:style>
  <w:style w:type="paragraph" w:customStyle="1" w:styleId="Style46">
    <w:name w:val="_Style 46"/>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rc">
    <w:name w:val="src"/>
    <w:basedOn w:val="a0"/>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afe">
    <w:name w:val="正文首段"/>
    <w:basedOn w:val="a0"/>
    <w:qFormat/>
    <w:pPr>
      <w:spacing w:before="60"/>
    </w:pPr>
  </w:style>
  <w:style w:type="paragraph" w:customStyle="1" w:styleId="12">
    <w:name w:val="修订1"/>
    <w:hidden/>
    <w:uiPriority w:val="99"/>
    <w:semiHidden/>
    <w:rPr>
      <w:rFonts w:eastAsia="Times New Roman"/>
      <w:kern w:val="2"/>
      <w:sz w:val="21"/>
      <w:szCs w:val="21"/>
    </w:rPr>
  </w:style>
  <w:style w:type="paragraph" w:customStyle="1" w:styleId="Style50">
    <w:name w:val="_Style 50"/>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1">
    <w:name w:val="_Style 51"/>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2">
    <w:name w:val="_Style 52"/>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character" w:customStyle="1" w:styleId="af6">
    <w:name w:val="批注主题 字符"/>
    <w:basedOn w:val="a7"/>
    <w:link w:val="af5"/>
    <w:uiPriority w:val="99"/>
    <w:semiHidden/>
    <w:rPr>
      <w:rFonts w:ascii="Times New Roman" w:eastAsia="Times New Roman" w:hAnsi="Times New Roman" w:cs="Times New Roman"/>
      <w:b/>
      <w:bCs/>
      <w:kern w:val="0"/>
      <w:sz w:val="20"/>
      <w:szCs w:val="21"/>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uiPriority w:val="9"/>
    <w:rPr>
      <w:rFonts w:ascii="Arial" w:eastAsia="Arial" w:hAnsi="Arial" w:cs="Arial"/>
      <w:b/>
      <w:bCs/>
      <w:kern w:val="44"/>
      <w:sz w:val="44"/>
      <w:szCs w:val="44"/>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uiPriority w:val="9"/>
    <w:semiHidden/>
    <w:rPr>
      <w:rFonts w:ascii="Times New Roman" w:eastAsia="Times New Roman"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qFormat/>
    <w:rPr>
      <w:rFonts w:asciiTheme="majorHAnsi" w:eastAsiaTheme="majorEastAsia" w:hAnsiTheme="majorHAnsi" w:cstheme="majorBidi"/>
      <w:b/>
      <w:bCs/>
      <w:sz w:val="28"/>
      <w:szCs w:val="28"/>
    </w:rPr>
  </w:style>
  <w:style w:type="paragraph" w:customStyle="1" w:styleId="TAC">
    <w:name w:val="TAC"/>
    <w:basedOn w:val="a0"/>
    <w:link w:val="TACChar"/>
    <w:qFormat/>
    <w:pPr>
      <w:keepNext/>
      <w:keepLines/>
      <w:widowControl/>
      <w:overflowPunct w:val="0"/>
      <w:autoSpaceDE w:val="0"/>
      <w:autoSpaceDN w:val="0"/>
      <w:adjustRightInd w:val="0"/>
      <w:spacing w:after="0" w:line="240" w:lineRule="auto"/>
      <w:jc w:val="center"/>
      <w:textAlignment w:val="baseline"/>
    </w:pPr>
    <w:rPr>
      <w:rFonts w:ascii="Arial" w:hAnsi="Arial"/>
      <w:kern w:val="0"/>
      <w:sz w:val="18"/>
      <w:szCs w:val="20"/>
      <w:lang w:val="en-GB" w:eastAsia="en-GB"/>
    </w:rPr>
  </w:style>
  <w:style w:type="character" w:customStyle="1" w:styleId="TACChar">
    <w:name w:val="TAC Char"/>
    <w:link w:val="TAC"/>
    <w:qFormat/>
    <w:rPr>
      <w:rFonts w:ascii="Arial" w:eastAsia="Times New Roman" w:hAnsi="Arial" w:cs="Times New Roman"/>
      <w:kern w:val="0"/>
      <w:sz w:val="18"/>
      <w:szCs w:val="20"/>
      <w:lang w:val="en-GB" w:eastAsia="en-GB"/>
    </w:rPr>
  </w:style>
  <w:style w:type="paragraph" w:customStyle="1" w:styleId="TAN">
    <w:name w:val="TAN"/>
    <w:basedOn w:val="a0"/>
    <w:link w:val="TANChar"/>
    <w:qFormat/>
    <w:pPr>
      <w:keepNext/>
      <w:keepLines/>
      <w:widowControl/>
      <w:overflowPunct w:val="0"/>
      <w:autoSpaceDE w:val="0"/>
      <w:autoSpaceDN w:val="0"/>
      <w:adjustRightInd w:val="0"/>
      <w:spacing w:after="0" w:line="240" w:lineRule="auto"/>
      <w:ind w:left="851" w:hanging="851"/>
      <w:jc w:val="left"/>
      <w:textAlignment w:val="baseline"/>
    </w:pPr>
    <w:rPr>
      <w:rFonts w:ascii="Arial" w:hAnsi="Arial"/>
      <w:kern w:val="0"/>
      <w:sz w:val="18"/>
      <w:szCs w:val="20"/>
      <w:lang w:val="en-GB" w:eastAsia="en-GB"/>
    </w:r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B1">
    <w:name w:val="B1"/>
    <w:basedOn w:val="aa"/>
    <w:qFormat/>
  </w:style>
  <w:style w:type="paragraph" w:customStyle="1" w:styleId="B2">
    <w:name w:val="B2"/>
    <w:basedOn w:val="21"/>
    <w:qFormat/>
  </w:style>
  <w:style w:type="paragraph" w:customStyle="1" w:styleId="a">
    <w:name w:val="表格内"/>
    <w:basedOn w:val="a0"/>
    <w:pPr>
      <w:widowControl/>
      <w:numPr>
        <w:ilvl w:val="3"/>
        <w:numId w:val="2"/>
      </w:numPr>
      <w:overflowPunct w:val="0"/>
      <w:autoSpaceDE w:val="0"/>
      <w:autoSpaceDN w:val="0"/>
      <w:adjustRightInd w:val="0"/>
      <w:spacing w:after="0" w:line="240" w:lineRule="auto"/>
      <w:ind w:left="2160" w:firstLine="0"/>
    </w:pPr>
    <w:rPr>
      <w:rFonts w:eastAsia="宋体"/>
      <w:szCs w:val="24"/>
      <w:lang w:val="en-GB"/>
    </w:rPr>
  </w:style>
  <w:style w:type="character" w:customStyle="1" w:styleId="13">
    <w:name w:val="列表段落 字符1"/>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uiPriority w:val="34"/>
    <w:qFormat/>
    <w:locked/>
    <w:rsid w:val="00684345"/>
    <w:rPr>
      <w:rFonts w:ascii="Times New Roman" w:eastAsia="Times New Roman" w:hAnsi="Times New Roman"/>
    </w:rPr>
  </w:style>
  <w:style w:type="paragraph" w:customStyle="1" w:styleId="NO">
    <w:name w:val="NO"/>
    <w:basedOn w:val="a0"/>
    <w:rsid w:val="00BF3D81"/>
    <w:pPr>
      <w:keepLines/>
      <w:widowControl/>
      <w:overflowPunct w:val="0"/>
      <w:autoSpaceDE w:val="0"/>
      <w:autoSpaceDN w:val="0"/>
      <w:adjustRightInd w:val="0"/>
      <w:spacing w:after="180" w:line="240" w:lineRule="auto"/>
      <w:ind w:left="1135" w:hanging="851"/>
      <w:jc w:val="left"/>
      <w:textAlignment w:val="baseline"/>
    </w:pPr>
    <w:rPr>
      <w:rFonts w:eastAsiaTheme="minorEastAsia"/>
      <w:kern w:val="0"/>
      <w:sz w:val="20"/>
      <w:szCs w:val="20"/>
      <w:lang w:val="en-GB" w:eastAsia="en-GB"/>
    </w:rPr>
  </w:style>
  <w:style w:type="character" w:customStyle="1" w:styleId="60">
    <w:name w:val="标题 6 字符"/>
    <w:basedOn w:val="a1"/>
    <w:link w:val="6"/>
    <w:rsid w:val="00FE020F"/>
    <w:rPr>
      <w:rFonts w:ascii="Arial" w:hAnsi="Arial"/>
      <w:szCs w:val="18"/>
      <w:lang w:val="sv-SE"/>
    </w:rPr>
  </w:style>
  <w:style w:type="character" w:customStyle="1" w:styleId="70">
    <w:name w:val="标题 7 字符"/>
    <w:basedOn w:val="a1"/>
    <w:link w:val="7"/>
    <w:rsid w:val="00FE020F"/>
    <w:rPr>
      <w:rFonts w:ascii="Arial" w:hAnsi="Arial"/>
      <w:szCs w:val="18"/>
      <w:lang w:val="sv-SE"/>
    </w:rPr>
  </w:style>
  <w:style w:type="character" w:customStyle="1" w:styleId="80">
    <w:name w:val="标题 8 字符"/>
    <w:basedOn w:val="a1"/>
    <w:link w:val="8"/>
    <w:rsid w:val="00FE020F"/>
    <w:rPr>
      <w:rFonts w:ascii="Arial" w:hAnsi="Arial"/>
      <w:sz w:val="36"/>
      <w:lang w:val="sv-SE" w:eastAsia="en-US"/>
    </w:rPr>
  </w:style>
  <w:style w:type="character" w:customStyle="1" w:styleId="90">
    <w:name w:val="标题 9 字符"/>
    <w:basedOn w:val="a1"/>
    <w:link w:val="9"/>
    <w:rsid w:val="00FE020F"/>
    <w:rPr>
      <w:rFonts w:ascii="Arial" w:hAnsi="Arial"/>
      <w:sz w:val="36"/>
      <w:lang w:val="sv-SE" w:eastAsia="en-US"/>
    </w:rPr>
  </w:style>
  <w:style w:type="paragraph" w:styleId="aff">
    <w:name w:val="caption"/>
    <w:basedOn w:val="a0"/>
    <w:next w:val="a0"/>
    <w:link w:val="aff0"/>
    <w:qFormat/>
    <w:rsid w:val="00682D24"/>
    <w:pPr>
      <w:widowControl/>
      <w:spacing w:before="120" w:after="120" w:line="240" w:lineRule="auto"/>
      <w:jc w:val="left"/>
    </w:pPr>
    <w:rPr>
      <w:b/>
      <w:kern w:val="0"/>
      <w:sz w:val="24"/>
      <w:szCs w:val="24"/>
    </w:rPr>
  </w:style>
  <w:style w:type="character" w:customStyle="1" w:styleId="aff0">
    <w:name w:val="题注 字符"/>
    <w:link w:val="aff"/>
    <w:qFormat/>
    <w:rsid w:val="00682D24"/>
    <w:rPr>
      <w:rFonts w:eastAsia="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97606">
      <w:bodyDiv w:val="1"/>
      <w:marLeft w:val="0"/>
      <w:marRight w:val="0"/>
      <w:marTop w:val="0"/>
      <w:marBottom w:val="0"/>
      <w:divBdr>
        <w:top w:val="none" w:sz="0" w:space="0" w:color="auto"/>
        <w:left w:val="none" w:sz="0" w:space="0" w:color="auto"/>
        <w:bottom w:val="none" w:sz="0" w:space="0" w:color="auto"/>
        <w:right w:val="none" w:sz="0" w:space="0" w:color="auto"/>
      </w:divBdr>
    </w:div>
    <w:div w:id="470631683">
      <w:bodyDiv w:val="1"/>
      <w:marLeft w:val="0"/>
      <w:marRight w:val="0"/>
      <w:marTop w:val="0"/>
      <w:marBottom w:val="0"/>
      <w:divBdr>
        <w:top w:val="none" w:sz="0" w:space="0" w:color="auto"/>
        <w:left w:val="none" w:sz="0" w:space="0" w:color="auto"/>
        <w:bottom w:val="none" w:sz="0" w:space="0" w:color="auto"/>
        <w:right w:val="none" w:sz="0" w:space="0" w:color="auto"/>
      </w:divBdr>
    </w:div>
    <w:div w:id="636446864">
      <w:bodyDiv w:val="1"/>
      <w:marLeft w:val="0"/>
      <w:marRight w:val="0"/>
      <w:marTop w:val="0"/>
      <w:marBottom w:val="0"/>
      <w:divBdr>
        <w:top w:val="none" w:sz="0" w:space="0" w:color="auto"/>
        <w:left w:val="none" w:sz="0" w:space="0" w:color="auto"/>
        <w:bottom w:val="none" w:sz="0" w:space="0" w:color="auto"/>
        <w:right w:val="none" w:sz="0" w:space="0" w:color="auto"/>
      </w:divBdr>
    </w:div>
    <w:div w:id="789082383">
      <w:bodyDiv w:val="1"/>
      <w:marLeft w:val="0"/>
      <w:marRight w:val="0"/>
      <w:marTop w:val="0"/>
      <w:marBottom w:val="0"/>
      <w:divBdr>
        <w:top w:val="none" w:sz="0" w:space="0" w:color="auto"/>
        <w:left w:val="none" w:sz="0" w:space="0" w:color="auto"/>
        <w:bottom w:val="none" w:sz="0" w:space="0" w:color="auto"/>
        <w:right w:val="none" w:sz="0" w:space="0" w:color="auto"/>
      </w:divBdr>
    </w:div>
    <w:div w:id="962462581">
      <w:bodyDiv w:val="1"/>
      <w:marLeft w:val="0"/>
      <w:marRight w:val="0"/>
      <w:marTop w:val="0"/>
      <w:marBottom w:val="0"/>
      <w:divBdr>
        <w:top w:val="none" w:sz="0" w:space="0" w:color="auto"/>
        <w:left w:val="none" w:sz="0" w:space="0" w:color="auto"/>
        <w:bottom w:val="none" w:sz="0" w:space="0" w:color="auto"/>
        <w:right w:val="none" w:sz="0" w:space="0" w:color="auto"/>
      </w:divBdr>
    </w:div>
    <w:div w:id="1055354451">
      <w:bodyDiv w:val="1"/>
      <w:marLeft w:val="0"/>
      <w:marRight w:val="0"/>
      <w:marTop w:val="0"/>
      <w:marBottom w:val="0"/>
      <w:divBdr>
        <w:top w:val="none" w:sz="0" w:space="0" w:color="auto"/>
        <w:left w:val="none" w:sz="0" w:space="0" w:color="auto"/>
        <w:bottom w:val="none" w:sz="0" w:space="0" w:color="auto"/>
        <w:right w:val="none" w:sz="0" w:space="0" w:color="auto"/>
      </w:divBdr>
    </w:div>
    <w:div w:id="1205144150">
      <w:bodyDiv w:val="1"/>
      <w:marLeft w:val="0"/>
      <w:marRight w:val="0"/>
      <w:marTop w:val="0"/>
      <w:marBottom w:val="0"/>
      <w:divBdr>
        <w:top w:val="none" w:sz="0" w:space="0" w:color="auto"/>
        <w:left w:val="none" w:sz="0" w:space="0" w:color="auto"/>
        <w:bottom w:val="none" w:sz="0" w:space="0" w:color="auto"/>
        <w:right w:val="none" w:sz="0" w:space="0" w:color="auto"/>
      </w:divBdr>
    </w:div>
    <w:div w:id="1207791034">
      <w:bodyDiv w:val="1"/>
      <w:marLeft w:val="0"/>
      <w:marRight w:val="0"/>
      <w:marTop w:val="0"/>
      <w:marBottom w:val="0"/>
      <w:divBdr>
        <w:top w:val="none" w:sz="0" w:space="0" w:color="auto"/>
        <w:left w:val="none" w:sz="0" w:space="0" w:color="auto"/>
        <w:bottom w:val="none" w:sz="0" w:space="0" w:color="auto"/>
        <w:right w:val="none" w:sz="0" w:space="0" w:color="auto"/>
      </w:divBdr>
    </w:div>
    <w:div w:id="1421874404">
      <w:bodyDiv w:val="1"/>
      <w:marLeft w:val="0"/>
      <w:marRight w:val="0"/>
      <w:marTop w:val="0"/>
      <w:marBottom w:val="0"/>
      <w:divBdr>
        <w:top w:val="none" w:sz="0" w:space="0" w:color="auto"/>
        <w:left w:val="none" w:sz="0" w:space="0" w:color="auto"/>
        <w:bottom w:val="none" w:sz="0" w:space="0" w:color="auto"/>
        <w:right w:val="none" w:sz="0" w:space="0" w:color="auto"/>
      </w:divBdr>
    </w:div>
    <w:div w:id="1626741477">
      <w:bodyDiv w:val="1"/>
      <w:marLeft w:val="0"/>
      <w:marRight w:val="0"/>
      <w:marTop w:val="0"/>
      <w:marBottom w:val="0"/>
      <w:divBdr>
        <w:top w:val="none" w:sz="0" w:space="0" w:color="auto"/>
        <w:left w:val="none" w:sz="0" w:space="0" w:color="auto"/>
        <w:bottom w:val="none" w:sz="0" w:space="0" w:color="auto"/>
        <w:right w:val="none" w:sz="0" w:space="0" w:color="auto"/>
      </w:divBdr>
    </w:div>
    <w:div w:id="1632325739">
      <w:bodyDiv w:val="1"/>
      <w:marLeft w:val="0"/>
      <w:marRight w:val="0"/>
      <w:marTop w:val="0"/>
      <w:marBottom w:val="0"/>
      <w:divBdr>
        <w:top w:val="none" w:sz="0" w:space="0" w:color="auto"/>
        <w:left w:val="none" w:sz="0" w:space="0" w:color="auto"/>
        <w:bottom w:val="none" w:sz="0" w:space="0" w:color="auto"/>
        <w:right w:val="none" w:sz="0" w:space="0" w:color="auto"/>
      </w:divBdr>
    </w:div>
    <w:div w:id="1647737672">
      <w:bodyDiv w:val="1"/>
      <w:marLeft w:val="0"/>
      <w:marRight w:val="0"/>
      <w:marTop w:val="0"/>
      <w:marBottom w:val="0"/>
      <w:divBdr>
        <w:top w:val="none" w:sz="0" w:space="0" w:color="auto"/>
        <w:left w:val="none" w:sz="0" w:space="0" w:color="auto"/>
        <w:bottom w:val="none" w:sz="0" w:space="0" w:color="auto"/>
        <w:right w:val="none" w:sz="0" w:space="0" w:color="auto"/>
      </w:divBdr>
    </w:div>
    <w:div w:id="1652294276">
      <w:bodyDiv w:val="1"/>
      <w:marLeft w:val="0"/>
      <w:marRight w:val="0"/>
      <w:marTop w:val="0"/>
      <w:marBottom w:val="0"/>
      <w:divBdr>
        <w:top w:val="none" w:sz="0" w:space="0" w:color="auto"/>
        <w:left w:val="none" w:sz="0" w:space="0" w:color="auto"/>
        <w:bottom w:val="none" w:sz="0" w:space="0" w:color="auto"/>
        <w:right w:val="none" w:sz="0" w:space="0" w:color="auto"/>
      </w:divBdr>
    </w:div>
    <w:div w:id="1701274816">
      <w:bodyDiv w:val="1"/>
      <w:marLeft w:val="0"/>
      <w:marRight w:val="0"/>
      <w:marTop w:val="0"/>
      <w:marBottom w:val="0"/>
      <w:divBdr>
        <w:top w:val="none" w:sz="0" w:space="0" w:color="auto"/>
        <w:left w:val="none" w:sz="0" w:space="0" w:color="auto"/>
        <w:bottom w:val="none" w:sz="0" w:space="0" w:color="auto"/>
        <w:right w:val="none" w:sz="0" w:space="0" w:color="auto"/>
      </w:divBdr>
    </w:div>
    <w:div w:id="2047293587">
      <w:bodyDiv w:val="1"/>
      <w:marLeft w:val="0"/>
      <w:marRight w:val="0"/>
      <w:marTop w:val="0"/>
      <w:marBottom w:val="0"/>
      <w:divBdr>
        <w:top w:val="none" w:sz="0" w:space="0" w:color="auto"/>
        <w:left w:val="none" w:sz="0" w:space="0" w:color="auto"/>
        <w:bottom w:val="none" w:sz="0" w:space="0" w:color="auto"/>
        <w:right w:val="none" w:sz="0" w:space="0" w:color="auto"/>
      </w:divBdr>
    </w:div>
    <w:div w:id="2111392129">
      <w:bodyDiv w:val="1"/>
      <w:marLeft w:val="0"/>
      <w:marRight w:val="0"/>
      <w:marTop w:val="0"/>
      <w:marBottom w:val="0"/>
      <w:divBdr>
        <w:top w:val="none" w:sz="0" w:space="0" w:color="auto"/>
        <w:left w:val="none" w:sz="0" w:space="0" w:color="auto"/>
        <w:bottom w:val="none" w:sz="0" w:space="0" w:color="auto"/>
        <w:right w:val="none" w:sz="0" w:space="0" w:color="auto"/>
      </w:divBdr>
    </w:div>
    <w:div w:id="2117825714">
      <w:bodyDiv w:val="1"/>
      <w:marLeft w:val="0"/>
      <w:marRight w:val="0"/>
      <w:marTop w:val="0"/>
      <w:marBottom w:val="0"/>
      <w:divBdr>
        <w:top w:val="none" w:sz="0" w:space="0" w:color="auto"/>
        <w:left w:val="none" w:sz="0" w:space="0" w:color="auto"/>
        <w:bottom w:val="none" w:sz="0" w:space="0" w:color="auto"/>
        <w:right w:val="none" w:sz="0" w:space="0" w:color="auto"/>
      </w:divBdr>
    </w:div>
    <w:div w:id="21211475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1443</TotalTime>
  <Pages>2</Pages>
  <Words>518</Words>
  <Characters>2955</Characters>
  <Application>Microsoft Office Word</Application>
  <DocSecurity>0</DocSecurity>
  <Lines>24</Lines>
  <Paragraphs>6</Paragraphs>
  <ScaleCrop>false</ScaleCrop>
  <Company/>
  <LinksUpToDate>false</LinksUpToDate>
  <CharactersWithSpaces>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Weichen Ning</dc:creator>
  <cp:lastModifiedBy>China Telecom</cp:lastModifiedBy>
  <cp:revision>123</cp:revision>
  <cp:lastPrinted>2023-04-07T09:16:00Z</cp:lastPrinted>
  <dcterms:created xsi:type="dcterms:W3CDTF">2023-02-18T08:26:00Z</dcterms:created>
  <dcterms:modified xsi:type="dcterms:W3CDTF">2025-09-30T06:05:00Z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B94283438D874A5EAEBF0C6640B6ADDB_42</vt:lpwstr>
  </property>
</Properties>
</file>